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1" w:type="dxa"/>
        <w:tblInd w:w="108" w:type="dxa"/>
        <w:tblLook w:val="01E0"/>
      </w:tblPr>
      <w:tblGrid>
        <w:gridCol w:w="9531"/>
      </w:tblGrid>
      <w:tr w:rsidR="00586933" w:rsidRPr="00AE5DF7" w:rsidTr="00F908DA">
        <w:trPr>
          <w:trHeight w:val="964"/>
        </w:trPr>
        <w:tc>
          <w:tcPr>
            <w:tcW w:w="9531" w:type="dxa"/>
          </w:tcPr>
          <w:p w:rsidR="00586933" w:rsidRPr="00AE5DF7" w:rsidRDefault="00586933" w:rsidP="00F9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0" w:name="sub_1000"/>
            <w:r w:rsidRPr="00AE5D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ru-RU"/>
              </w:rPr>
              <w:drawing>
                <wp:inline distT="0" distB="0" distL="0" distR="0">
                  <wp:extent cx="590550" cy="914400"/>
                  <wp:effectExtent l="0" t="0" r="0" b="0"/>
                  <wp:docPr id="1" name="Рисунок 1" descr="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933" w:rsidRPr="00AE5DF7" w:rsidTr="00F908DA">
        <w:trPr>
          <w:cantSplit/>
          <w:trHeight w:hRule="exact" w:val="1173"/>
        </w:trPr>
        <w:tc>
          <w:tcPr>
            <w:tcW w:w="9531" w:type="dxa"/>
          </w:tcPr>
          <w:p w:rsidR="00586933" w:rsidRPr="00AE5DF7" w:rsidRDefault="00586933" w:rsidP="00F9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586933" w:rsidRPr="00AE5DF7" w:rsidRDefault="00586933" w:rsidP="00F9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ГОРОДСКОГО ОКРУГА КРАСНОУРАЛЬСК</w:t>
            </w:r>
          </w:p>
          <w:p w:rsidR="00586933" w:rsidRPr="00AE5DF7" w:rsidRDefault="00586933" w:rsidP="00F908DA">
            <w:pPr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>ПОСТАНОВЛЕНИЕ</w:t>
            </w:r>
          </w:p>
          <w:p w:rsidR="00586933" w:rsidRPr="00AE5DF7" w:rsidRDefault="00586933" w:rsidP="00F908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586933" w:rsidRPr="00AE5DF7" w:rsidRDefault="0065337C" w:rsidP="00586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pict>
          <v:line id="Прямая соединительная линия 3" o:spid="_x0000_s1026" style="position:absolute;z-index:251660288;visibility:visible;mso-position-horizontal-relative:text;mso-position-vertical-relative:text" from="0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YTQIAAFg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pict>
          <v:line id="Прямая соединительная линия 2" o:spid="_x0000_s1027" style="position:absolute;z-index:251659264;visibility:visible;mso-position-horizontal-relative:text;mso-position-vertical-relative:text" from="0,3.1pt" to="48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MdTQIAAFk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" strokeweight="1.5pt"/>
        </w:pict>
      </w:r>
    </w:p>
    <w:p w:rsidR="00632535" w:rsidRPr="00AE5DF7" w:rsidRDefault="005964B9" w:rsidP="00586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="00586933"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07.10.2024</w:t>
      </w:r>
      <w:r w:rsidR="00586933"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1517</w:t>
      </w:r>
      <w:r w:rsidR="00F53436"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</w:t>
      </w:r>
    </w:p>
    <w:p w:rsidR="00586933" w:rsidRPr="00AE5DF7" w:rsidRDefault="00586933" w:rsidP="00586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Красноуральск</w:t>
      </w:r>
    </w:p>
    <w:p w:rsidR="00632535" w:rsidRPr="00AE5DF7" w:rsidRDefault="00632535" w:rsidP="00586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32535" w:rsidRPr="00AE5DF7" w:rsidRDefault="00632535" w:rsidP="00632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Об утверждении административного регламента исполнения переданных государственных полномочий Российской Федерации и Свердловской области по предоставлению государственной услуги «Предоставление компенсации расходов на оплату жилого помещения и коммунальных услуг отдельным категориям граждан»</w:t>
      </w:r>
    </w:p>
    <w:p w:rsidR="00632535" w:rsidRPr="00AE5DF7" w:rsidRDefault="00632535" w:rsidP="00632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на территории городского округа Красноуральск Свердловской области</w:t>
      </w:r>
    </w:p>
    <w:p w:rsidR="00632535" w:rsidRPr="00AE5DF7" w:rsidRDefault="00632535" w:rsidP="00632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32535" w:rsidRPr="00AE5DF7" w:rsidRDefault="00632535" w:rsidP="00632535">
      <w:pPr>
        <w:pStyle w:val="ab"/>
        <w:spacing w:before="0" w:beforeAutospacing="0" w:after="0" w:afterAutospacing="0" w:line="288" w:lineRule="atLeast"/>
        <w:ind w:firstLine="540"/>
        <w:jc w:val="both"/>
        <w:rPr>
          <w:color w:val="000000"/>
          <w:szCs w:val="20"/>
        </w:rPr>
      </w:pPr>
      <w:r w:rsidRPr="00AE5DF7">
        <w:rPr>
          <w:color w:val="000000"/>
          <w:szCs w:val="2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Законом Свердловской области от 19.11.2008 № 105-ОЗ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</w:t>
      </w:r>
      <w:r w:rsidR="00460AAF" w:rsidRPr="00AE5DF7">
        <w:rPr>
          <w:color w:val="000000"/>
          <w:szCs w:val="20"/>
        </w:rPr>
        <w:t xml:space="preserve">отдельным категориям граждан компенсаций расходов на оплату </w:t>
      </w:r>
      <w:r w:rsidRPr="00AE5DF7">
        <w:rPr>
          <w:color w:val="000000"/>
          <w:szCs w:val="20"/>
        </w:rPr>
        <w:t xml:space="preserve">жилого помещения и коммунальных услуг», Законом Свердловской области от 09.10.2009 № 79-ОЗ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услуг», с целью приведения административного регламента в соответствие с </w:t>
      </w:r>
      <w:r w:rsidRPr="00AE5DF7">
        <w:t xml:space="preserve">Единым стандартом  предоставления компенсации расходов на оплату жилого помещения и коммунальных услуг отдельным категориям граждан, утвержденным </w:t>
      </w:r>
      <w:hyperlink r:id="rId9" w:history="1">
        <w:r w:rsidRPr="00AE5DF7">
          <w:rPr>
            <w:rStyle w:val="a6"/>
            <w:color w:val="auto"/>
            <w:u w:val="none"/>
          </w:rPr>
          <w:t>Постановлением</w:t>
        </w:r>
      </w:hyperlink>
      <w:r w:rsidRPr="00AE5DF7">
        <w:t xml:space="preserve"> Правительства Российской Федерации от 27.05.2023 г. № 835 </w:t>
      </w:r>
      <w:r w:rsidR="00460AAF" w:rsidRPr="00AE5DF7">
        <w:t>«</w:t>
      </w:r>
      <w:r w:rsidRPr="00AE5DF7">
        <w:t>Об утверждении единого стандарта предоставления компенсации расходов на оплату жилого помещения и коммунальных услуг отдельным категориям граждан</w:t>
      </w:r>
      <w:r w:rsidR="00460AAF" w:rsidRPr="00AE5DF7">
        <w:t>»</w:t>
      </w:r>
      <w:r w:rsidRPr="00AE5DF7">
        <w:t xml:space="preserve">, </w:t>
      </w:r>
      <w:r w:rsidRPr="00AE5DF7">
        <w:rPr>
          <w:color w:val="000000"/>
          <w:szCs w:val="20"/>
        </w:rPr>
        <w:t>руководствуясь Уставом городского округа Красноуральск, администрация городского округа Красноуральск</w:t>
      </w:r>
    </w:p>
    <w:p w:rsidR="00460AAF" w:rsidRPr="00AE5DF7" w:rsidRDefault="00460AAF" w:rsidP="006325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2535" w:rsidRPr="00AE5DF7" w:rsidRDefault="00632535" w:rsidP="006325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ПОСТАНОВЛЯЕТ:</w:t>
      </w:r>
    </w:p>
    <w:p w:rsidR="00632535" w:rsidRPr="00AE5DF7" w:rsidRDefault="00632535" w:rsidP="00632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2535" w:rsidRPr="00AE5DF7" w:rsidRDefault="00632535" w:rsidP="006325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 Утвердить административный регламент предоставления государственной услуги «Предоставление компенсации расходов на оплату жилого помещения и коммунальных услуг отдельным категориям граждан» на территории городского округа Красноуральск Свердловской области (прилагается). </w:t>
      </w:r>
    </w:p>
    <w:p w:rsidR="00632535" w:rsidRPr="00AE5DF7" w:rsidRDefault="00632535" w:rsidP="00632535">
      <w:pPr>
        <w:tabs>
          <w:tab w:val="left" w:pos="822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2. Признать утратившим силу постановление администрации городского округа Красноуральск от 20.06.2022 г. № 785 «Об утверждении Административного регламента предоставления государственной услуги 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 на территории городского округа Красноуральск Свердловской области».</w:t>
      </w:r>
    </w:p>
    <w:p w:rsidR="00632535" w:rsidRPr="00AE5DF7" w:rsidRDefault="00632535" w:rsidP="00632535">
      <w:pPr>
        <w:tabs>
          <w:tab w:val="left" w:pos="822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3. Опубликовать настоящее постановление в газете «</w:t>
      </w:r>
      <w:proofErr w:type="spellStart"/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Красноуральский</w:t>
      </w:r>
      <w:proofErr w:type="spellEnd"/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рабочий» и разместить на официальном сайте органов местного самоуправления городского округа Красноуральск в сети «Интернет» </w:t>
      </w:r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https</w:t>
      </w:r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://</w:t>
      </w:r>
      <w:proofErr w:type="spellStart"/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krur</w:t>
      </w:r>
      <w:proofErr w:type="spellEnd"/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proofErr w:type="spellStart"/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midural</w:t>
      </w:r>
      <w:proofErr w:type="spellEnd"/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proofErr w:type="spellStart"/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ru</w:t>
      </w:r>
      <w:proofErr w:type="spellEnd"/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           </w:t>
      </w:r>
    </w:p>
    <w:p w:rsidR="00632535" w:rsidRPr="00AE5DF7" w:rsidRDefault="00632535" w:rsidP="00632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4. Контроль исполнения настоящего постановления оставляю за собой.</w:t>
      </w:r>
    </w:p>
    <w:p w:rsidR="00632535" w:rsidRPr="00AE5DF7" w:rsidRDefault="00632535" w:rsidP="006325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2535" w:rsidRPr="00AE5DF7" w:rsidRDefault="00632535" w:rsidP="00632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15316" w:rsidRPr="00AE5DF7" w:rsidRDefault="00632535" w:rsidP="00632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Глава городского округа </w:t>
      </w:r>
      <w:r w:rsidR="00873A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Красноуральск</w:t>
      </w:r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</w:t>
      </w:r>
      <w:r w:rsidR="00873A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AE5D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Д.Н. Кузьминых</w:t>
      </w:r>
    </w:p>
    <w:bookmarkEnd w:id="0"/>
    <w:p w:rsidR="00586933" w:rsidRPr="00AE5DF7" w:rsidRDefault="00586933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6933" w:rsidRPr="00AE5DF7" w:rsidRDefault="00586933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72135" w:rsidRPr="00AE5DF7" w:rsidRDefault="007721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2535" w:rsidRPr="00AE5DF7" w:rsidRDefault="00632535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EC09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6C6E" w:rsidRPr="00AE5DF7" w:rsidRDefault="00206C6E" w:rsidP="000A1E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206C6E" w:rsidRPr="00AE5DF7" w:rsidRDefault="00206C6E" w:rsidP="000A1E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EC09AE" w:rsidRPr="00AE5DF7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</w:p>
    <w:p w:rsidR="00206C6E" w:rsidRPr="00AE5DF7" w:rsidRDefault="00206C6E" w:rsidP="000A1E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5964B9" w:rsidRPr="005964B9">
        <w:rPr>
          <w:rFonts w:ascii="Times New Roman" w:hAnsi="Times New Roman" w:cs="Times New Roman"/>
          <w:sz w:val="28"/>
          <w:szCs w:val="28"/>
        </w:rPr>
        <w:t>от 07.10.2024 № 1517</w:t>
      </w:r>
      <w:bookmarkStart w:id="1" w:name="_GoBack"/>
      <w:bookmarkEnd w:id="1"/>
    </w:p>
    <w:p w:rsidR="00EC09AE" w:rsidRPr="00AE5DF7" w:rsidRDefault="00EC09AE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09AE" w:rsidRPr="00AE5DF7" w:rsidRDefault="00EC09AE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0A4D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06C6E" w:rsidRPr="00AE5DF7" w:rsidRDefault="00280A4D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</w:t>
      </w:r>
    </w:p>
    <w:p w:rsidR="007A4DB8" w:rsidRPr="00AE5DF7" w:rsidRDefault="007A4DB8" w:rsidP="007A4D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 xml:space="preserve"> «Предоставление компенсации расходов на оплату жилого помещения и коммунальных услуг отдельным категориям граждан»</w:t>
      </w:r>
    </w:p>
    <w:p w:rsidR="00EC09AE" w:rsidRPr="00AE5DF7" w:rsidRDefault="007A4DB8" w:rsidP="007A4D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Красноуральск Свердловской области</w:t>
      </w:r>
    </w:p>
    <w:p w:rsidR="007A4DB8" w:rsidRPr="00AE5DF7" w:rsidRDefault="007A4DB8" w:rsidP="000A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CD1" w:rsidRPr="00AE5DF7" w:rsidRDefault="000A1CD1" w:rsidP="000A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p w:rsidR="000A1CD1" w:rsidRPr="00AE5DF7" w:rsidRDefault="000A1CD1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2F2F2D" w:rsidRPr="00AE5DF7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AE5DF7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1D0058" w:rsidRPr="00AE5DF7" w:rsidRDefault="001D0058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7D0C" w:rsidRPr="00AE5DF7" w:rsidRDefault="00915FB9" w:rsidP="000A1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1.1. </w:t>
      </w:r>
      <w:r w:rsidR="006C7D0C" w:rsidRPr="00AE5DF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21906" w:rsidRPr="00AE5DF7">
        <w:rPr>
          <w:rFonts w:ascii="Times New Roman" w:hAnsi="Times New Roman" w:cs="Times New Roman"/>
          <w:sz w:val="28"/>
          <w:szCs w:val="28"/>
        </w:rPr>
        <w:t xml:space="preserve">"Предоставление компенсации расходов на оплату жилого помещения и коммунальных услуг отдельным категориям граждан" на территории городского округа Красноуральск </w:t>
      </w:r>
      <w:r w:rsidR="006C7D0C" w:rsidRPr="00AE5DF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95E63" w:rsidRPr="00AE5DF7">
        <w:rPr>
          <w:rFonts w:ascii="Times New Roman" w:hAnsi="Times New Roman" w:cs="Times New Roman"/>
          <w:sz w:val="28"/>
          <w:szCs w:val="28"/>
        </w:rPr>
        <w:t>А</w:t>
      </w:r>
      <w:r w:rsidR="000A1E29" w:rsidRPr="00AE5DF7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r w:rsidR="006C7D0C" w:rsidRPr="00AE5DF7">
        <w:rPr>
          <w:rFonts w:ascii="Times New Roman" w:hAnsi="Times New Roman" w:cs="Times New Roman"/>
          <w:sz w:val="28"/>
          <w:szCs w:val="28"/>
        </w:rPr>
        <w:t xml:space="preserve">регламент) </w:t>
      </w:r>
      <w:r w:rsidR="00021906" w:rsidRPr="00AE5DF7">
        <w:rPr>
          <w:rFonts w:ascii="Times New Roman" w:hAnsi="Times New Roman" w:cs="Times New Roman"/>
          <w:sz w:val="28"/>
          <w:szCs w:val="28"/>
        </w:rPr>
        <w:t>разработан в целях повышения качества исполнения переданных государственных полномочий Российской Федерации и Свердловской области по предоставлению государственной услуги, создания необходимых условий для получателей государственной услуги, определения сроков и последовательности осуществления административных процедур (действий) при предоставлении государственной услуги, в том числе в электронном виде</w:t>
      </w:r>
      <w:r w:rsidR="006C7D0C" w:rsidRPr="00AE5D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D0C" w:rsidRPr="00AE5DF7" w:rsidRDefault="006C7D0C" w:rsidP="000A1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Реализацию отдельных функций, связанных с осуществлением </w:t>
      </w:r>
      <w:r w:rsidR="00B53DC4" w:rsidRPr="00AE5DF7">
        <w:rPr>
          <w:rFonts w:ascii="Times New Roman" w:hAnsi="Times New Roman" w:cs="Times New Roman"/>
          <w:sz w:val="28"/>
          <w:szCs w:val="28"/>
        </w:rPr>
        <w:t>А</w:t>
      </w:r>
      <w:r w:rsidRPr="00AE5DF7">
        <w:rPr>
          <w:rFonts w:ascii="Times New Roman" w:hAnsi="Times New Roman" w:cs="Times New Roman"/>
          <w:sz w:val="28"/>
          <w:szCs w:val="28"/>
        </w:rPr>
        <w:t>дминистрацией городского округа Красноуральск</w:t>
      </w:r>
      <w:r w:rsidR="00985900" w:rsidRPr="00AE5DF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53DC4" w:rsidRPr="00AE5DF7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85900" w:rsidRPr="00AE5DF7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F95E63" w:rsidRPr="00AE5DF7">
        <w:rPr>
          <w:rFonts w:ascii="Times New Roman" w:hAnsi="Times New Roman" w:cs="Times New Roman"/>
          <w:sz w:val="28"/>
          <w:szCs w:val="28"/>
        </w:rPr>
        <w:t xml:space="preserve">исполнения переданных государственных полномочий Российской Федерации и Свердловской области </w:t>
      </w:r>
      <w:r w:rsidRPr="00AE5DF7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95E63" w:rsidRPr="00AE5DF7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AE5DF7">
        <w:rPr>
          <w:rFonts w:ascii="Times New Roman" w:hAnsi="Times New Roman" w:cs="Times New Roman"/>
          <w:sz w:val="28"/>
          <w:szCs w:val="28"/>
        </w:rPr>
        <w:t xml:space="preserve">, осуществляет Муниципальное казенное учреждение </w:t>
      </w:r>
      <w:r w:rsidR="00985900" w:rsidRPr="00AE5DF7">
        <w:rPr>
          <w:rFonts w:ascii="Times New Roman" w:hAnsi="Times New Roman" w:cs="Times New Roman"/>
          <w:sz w:val="28"/>
          <w:szCs w:val="28"/>
        </w:rPr>
        <w:t>«</w:t>
      </w:r>
      <w:r w:rsidRPr="00AE5DF7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и энергетики» городского округа Красноуральск</w:t>
      </w:r>
      <w:r w:rsidR="00985900" w:rsidRPr="00AE5DF7">
        <w:rPr>
          <w:rFonts w:ascii="Times New Roman" w:hAnsi="Times New Roman" w:cs="Times New Roman"/>
          <w:sz w:val="28"/>
          <w:szCs w:val="28"/>
        </w:rPr>
        <w:t>»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 (далее – МКУ «</w:t>
      </w:r>
      <w:proofErr w:type="spellStart"/>
      <w:r w:rsidR="008F7AB8"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="008F7AB8" w:rsidRPr="00AE5DF7">
        <w:rPr>
          <w:rFonts w:ascii="Times New Roman" w:hAnsi="Times New Roman" w:cs="Times New Roman"/>
          <w:sz w:val="28"/>
          <w:szCs w:val="28"/>
        </w:rPr>
        <w:t>»)</w:t>
      </w:r>
      <w:r w:rsidRPr="00AE5DF7">
        <w:rPr>
          <w:rFonts w:ascii="Times New Roman" w:hAnsi="Times New Roman" w:cs="Times New Roman"/>
          <w:sz w:val="28"/>
          <w:szCs w:val="28"/>
        </w:rPr>
        <w:t>.</w:t>
      </w:r>
    </w:p>
    <w:p w:rsidR="00F95E63" w:rsidRPr="00AE5DF7" w:rsidRDefault="00915FB9" w:rsidP="000A1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1.2. </w:t>
      </w:r>
      <w:r w:rsidR="00F95E63" w:rsidRPr="00AE5DF7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являются отношения, возникающие между Уполномоченным органом и лицами, указанными в пункте 1.</w:t>
      </w:r>
      <w:r w:rsidRPr="00AE5DF7">
        <w:rPr>
          <w:rFonts w:ascii="Times New Roman" w:hAnsi="Times New Roman" w:cs="Times New Roman"/>
          <w:sz w:val="28"/>
          <w:szCs w:val="28"/>
        </w:rPr>
        <w:t>4</w:t>
      </w:r>
      <w:r w:rsidR="00F95E63" w:rsidRPr="00AE5DF7">
        <w:rPr>
          <w:rFonts w:ascii="Times New Roman" w:hAnsi="Times New Roman" w:cs="Times New Roman"/>
          <w:sz w:val="28"/>
          <w:szCs w:val="28"/>
        </w:rPr>
        <w:t xml:space="preserve"> н</w:t>
      </w:r>
      <w:r w:rsidR="006C7D0C" w:rsidRPr="00AE5DF7">
        <w:rPr>
          <w:rFonts w:ascii="Times New Roman" w:hAnsi="Times New Roman" w:cs="Times New Roman"/>
          <w:sz w:val="28"/>
          <w:szCs w:val="28"/>
        </w:rPr>
        <w:t>астоящ</w:t>
      </w:r>
      <w:r w:rsidR="00F95E63" w:rsidRPr="00AE5DF7">
        <w:rPr>
          <w:rFonts w:ascii="Times New Roman" w:hAnsi="Times New Roman" w:cs="Times New Roman"/>
          <w:sz w:val="28"/>
          <w:szCs w:val="28"/>
        </w:rPr>
        <w:t>его</w:t>
      </w:r>
      <w:r w:rsidR="006C7D0C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F95E63" w:rsidRPr="00AE5DF7">
        <w:rPr>
          <w:rFonts w:ascii="Times New Roman" w:hAnsi="Times New Roman" w:cs="Times New Roman"/>
          <w:sz w:val="28"/>
          <w:szCs w:val="28"/>
        </w:rPr>
        <w:t>А</w:t>
      </w:r>
      <w:r w:rsidR="006C7D0C" w:rsidRPr="00AE5DF7">
        <w:rPr>
          <w:rFonts w:ascii="Times New Roman" w:hAnsi="Times New Roman" w:cs="Times New Roman"/>
          <w:sz w:val="28"/>
          <w:szCs w:val="28"/>
        </w:rPr>
        <w:t>дминистративн</w:t>
      </w:r>
      <w:r w:rsidR="00F95E63" w:rsidRPr="00AE5DF7">
        <w:rPr>
          <w:rFonts w:ascii="Times New Roman" w:hAnsi="Times New Roman" w:cs="Times New Roman"/>
          <w:sz w:val="28"/>
          <w:szCs w:val="28"/>
        </w:rPr>
        <w:t xml:space="preserve">ого </w:t>
      </w:r>
      <w:r w:rsidR="006C7D0C" w:rsidRPr="00AE5DF7">
        <w:rPr>
          <w:rFonts w:ascii="Times New Roman" w:hAnsi="Times New Roman" w:cs="Times New Roman"/>
          <w:sz w:val="28"/>
          <w:szCs w:val="28"/>
        </w:rPr>
        <w:t>регламент</w:t>
      </w:r>
      <w:r w:rsidR="00F95E63" w:rsidRPr="00AE5DF7">
        <w:rPr>
          <w:rFonts w:ascii="Times New Roman" w:hAnsi="Times New Roman" w:cs="Times New Roman"/>
          <w:sz w:val="28"/>
          <w:szCs w:val="28"/>
        </w:rPr>
        <w:t>а, в связи с реализацией их права на получение компенсации расходов на оплату жилого помещения и коммунальных услуг (далее - компенсация расходов).</w:t>
      </w:r>
    </w:p>
    <w:p w:rsidR="00915FB9" w:rsidRPr="00AE5DF7" w:rsidRDefault="00915FB9" w:rsidP="00915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1.3. За получением государственной услуги могут обратиться граждане, относящиеся к отдельным категориям, установленным федеральными законами, законами субъектов Российской Федерации и нормативными правовыми актами органов местного самоуправления, перечисленным в пункте 1.4 настоящего Административного регламента (далее - заявители). </w:t>
      </w:r>
    </w:p>
    <w:p w:rsidR="00915FB9" w:rsidRPr="00AE5DF7" w:rsidRDefault="00915FB9" w:rsidP="00915F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lastRenderedPageBreak/>
        <w:t xml:space="preserve">От имени заявителя может выступать представитель при предъявлении документа, удостоверяющего его личность, и документов, удостоверяющих представительские полномочия, оформленные в соответствии со </w:t>
      </w:r>
      <w:hyperlink r:id="rId10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185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185.1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15FB9" w:rsidRPr="00AE5DF7" w:rsidRDefault="00915FB9" w:rsidP="000A1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1D0058" w:rsidRPr="00AE5DF7" w:rsidRDefault="001D0058" w:rsidP="000A1E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925" w:rsidRPr="00AE5DF7" w:rsidRDefault="006C7D0C" w:rsidP="00915F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1.</w:t>
      </w:r>
      <w:r w:rsidR="00915FB9" w:rsidRPr="00AE5DF7">
        <w:rPr>
          <w:rFonts w:ascii="Times New Roman" w:hAnsi="Times New Roman" w:cs="Times New Roman"/>
          <w:sz w:val="28"/>
          <w:szCs w:val="28"/>
        </w:rPr>
        <w:t>4</w:t>
      </w:r>
      <w:r w:rsidRPr="00AE5DF7">
        <w:rPr>
          <w:rFonts w:ascii="Times New Roman" w:hAnsi="Times New Roman" w:cs="Times New Roman"/>
          <w:sz w:val="28"/>
          <w:szCs w:val="28"/>
        </w:rPr>
        <w:t>.</w:t>
      </w:r>
      <w:r w:rsidR="00206C6E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3D7925" w:rsidRPr="00AE5DF7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являются:</w:t>
      </w:r>
    </w:p>
    <w:p w:rsidR="00915FB9" w:rsidRPr="00AE5DF7" w:rsidRDefault="003D7925" w:rsidP="00915F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1.4.1. Г</w:t>
      </w:r>
      <w:r w:rsidR="00915FB9" w:rsidRPr="00AE5DF7">
        <w:rPr>
          <w:rFonts w:ascii="Times New Roman" w:hAnsi="Times New Roman" w:cs="Times New Roman"/>
          <w:sz w:val="28"/>
          <w:szCs w:val="28"/>
        </w:rPr>
        <w:t>раждан</w:t>
      </w:r>
      <w:r w:rsidRPr="00AE5DF7">
        <w:rPr>
          <w:rFonts w:ascii="Times New Roman" w:hAnsi="Times New Roman" w:cs="Times New Roman"/>
          <w:sz w:val="28"/>
          <w:szCs w:val="28"/>
        </w:rPr>
        <w:t>е</w:t>
      </w:r>
      <w:r w:rsidR="00915FB9" w:rsidRPr="00AE5DF7">
        <w:rPr>
          <w:rFonts w:ascii="Times New Roman" w:hAnsi="Times New Roman" w:cs="Times New Roman"/>
          <w:sz w:val="28"/>
          <w:szCs w:val="28"/>
        </w:rPr>
        <w:t xml:space="preserve"> Р</w:t>
      </w:r>
      <w:r w:rsidRPr="00AE5DF7">
        <w:rPr>
          <w:rFonts w:ascii="Times New Roman" w:hAnsi="Times New Roman" w:cs="Times New Roman"/>
          <w:sz w:val="28"/>
          <w:szCs w:val="28"/>
        </w:rPr>
        <w:t>оссийской Федерации, иностранные граждане</w:t>
      </w:r>
      <w:r w:rsidR="00915FB9" w:rsidRPr="00AE5DF7">
        <w:rPr>
          <w:rFonts w:ascii="Times New Roman" w:hAnsi="Times New Roman" w:cs="Times New Roman"/>
          <w:sz w:val="28"/>
          <w:szCs w:val="28"/>
        </w:rPr>
        <w:t>, лиц</w:t>
      </w:r>
      <w:r w:rsidRPr="00AE5DF7">
        <w:rPr>
          <w:rFonts w:ascii="Times New Roman" w:hAnsi="Times New Roman" w:cs="Times New Roman"/>
          <w:sz w:val="28"/>
          <w:szCs w:val="28"/>
        </w:rPr>
        <w:t>а</w:t>
      </w:r>
      <w:r w:rsidR="00915FB9" w:rsidRPr="00AE5DF7">
        <w:rPr>
          <w:rFonts w:ascii="Times New Roman" w:hAnsi="Times New Roman" w:cs="Times New Roman"/>
          <w:sz w:val="28"/>
          <w:szCs w:val="28"/>
        </w:rPr>
        <w:t xml:space="preserve"> без гражданства, которым государственная услуга предоставляется в соответствии с Федеральными законами</w:t>
      </w:r>
      <w:r w:rsidR="0031717B" w:rsidRPr="00AE5DF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15FB9" w:rsidRPr="00AE5DF7">
        <w:rPr>
          <w:rFonts w:ascii="Times New Roman" w:hAnsi="Times New Roman" w:cs="Times New Roman"/>
          <w:sz w:val="28"/>
          <w:szCs w:val="28"/>
        </w:rPr>
        <w:t>: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1) в соответствии со статьями 14, 15, 16, 18, 21 Федерального</w:t>
      </w:r>
      <w:r w:rsidR="0078098C" w:rsidRPr="00AE5DF7">
        <w:rPr>
          <w:rFonts w:ascii="Times New Roman" w:hAnsi="Times New Roman" w:cs="Times New Roman"/>
          <w:sz w:val="28"/>
          <w:szCs w:val="28"/>
        </w:rPr>
        <w:t xml:space="preserve"> закона от 12 января 1995 года № 5-ФЗ «</w:t>
      </w:r>
      <w:r w:rsidRPr="00AE5DF7">
        <w:rPr>
          <w:rFonts w:ascii="Times New Roman" w:hAnsi="Times New Roman" w:cs="Times New Roman"/>
          <w:sz w:val="28"/>
          <w:szCs w:val="28"/>
        </w:rPr>
        <w:t>О ветеранах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>: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инвалиды Великой Отечественной войны и инвалиды боевых действий;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участники Великой Отечественной войны из чис</w:t>
      </w:r>
      <w:r w:rsidR="0078098C" w:rsidRPr="00AE5DF7">
        <w:rPr>
          <w:rFonts w:ascii="Times New Roman" w:hAnsi="Times New Roman" w:cs="Times New Roman"/>
          <w:sz w:val="28"/>
          <w:szCs w:val="28"/>
        </w:rPr>
        <w:t>ла лиц, указанных в подпунктах «</w:t>
      </w:r>
      <w:r w:rsidRPr="00AE5DF7">
        <w:rPr>
          <w:rFonts w:ascii="Times New Roman" w:hAnsi="Times New Roman" w:cs="Times New Roman"/>
          <w:sz w:val="28"/>
          <w:szCs w:val="28"/>
        </w:rPr>
        <w:t>а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 - </w:t>
      </w:r>
      <w:r w:rsidR="0078098C" w:rsidRPr="00AE5DF7">
        <w:rPr>
          <w:rFonts w:ascii="Times New Roman" w:hAnsi="Times New Roman" w:cs="Times New Roman"/>
          <w:sz w:val="28"/>
          <w:szCs w:val="28"/>
        </w:rPr>
        <w:t>«</w:t>
      </w:r>
      <w:r w:rsidRPr="00AE5DF7">
        <w:rPr>
          <w:rFonts w:ascii="Times New Roman" w:hAnsi="Times New Roman" w:cs="Times New Roman"/>
          <w:sz w:val="28"/>
          <w:szCs w:val="28"/>
        </w:rPr>
        <w:t>ж</w:t>
      </w:r>
      <w:r w:rsidR="0078098C" w:rsidRPr="00AE5DF7">
        <w:rPr>
          <w:rFonts w:ascii="Times New Roman" w:hAnsi="Times New Roman" w:cs="Times New Roman"/>
          <w:sz w:val="28"/>
          <w:szCs w:val="28"/>
        </w:rPr>
        <w:t>» и «</w:t>
      </w:r>
      <w:r w:rsidRPr="00AE5DF7">
        <w:rPr>
          <w:rFonts w:ascii="Times New Roman" w:hAnsi="Times New Roman" w:cs="Times New Roman"/>
          <w:sz w:val="28"/>
          <w:szCs w:val="28"/>
        </w:rPr>
        <w:t>и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 подпункта 1 пункта 1 статьи 2 Федерального</w:t>
      </w:r>
      <w:r w:rsidR="0078098C" w:rsidRPr="00AE5DF7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6B0382" w:rsidRPr="00AE5DF7">
        <w:rPr>
          <w:rFonts w:ascii="Times New Roman" w:hAnsi="Times New Roman" w:cs="Times New Roman"/>
          <w:sz w:val="28"/>
          <w:szCs w:val="28"/>
        </w:rPr>
        <w:t>от 12 января 1995 года № 5-ФЗ «О ветеранах»</w:t>
      </w:r>
      <w:r w:rsidRPr="00AE5DF7">
        <w:rPr>
          <w:rFonts w:ascii="Times New Roman" w:hAnsi="Times New Roman" w:cs="Times New Roman"/>
          <w:sz w:val="28"/>
          <w:szCs w:val="28"/>
        </w:rPr>
        <w:t>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месяцев; военнослужащие, награжденные орденами или медалями СССР за службу в указанный период,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ветераны боевых действий из числа категорий, указанных в подпунктах 1 - 4 и 8 пункта 1 статьи 3 Федерального закона</w:t>
      </w:r>
      <w:r w:rsidR="0078098C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6B0382" w:rsidRPr="00AE5DF7">
        <w:rPr>
          <w:rFonts w:ascii="Times New Roman" w:hAnsi="Times New Roman" w:cs="Times New Roman"/>
          <w:sz w:val="28"/>
          <w:szCs w:val="28"/>
        </w:rPr>
        <w:t>от 12 января 1995 года № 5-ФЗ «О ветеранах»</w:t>
      </w:r>
      <w:r w:rsidRPr="00AE5DF7">
        <w:rPr>
          <w:rFonts w:ascii="Times New Roman" w:hAnsi="Times New Roman" w:cs="Times New Roman"/>
          <w:sz w:val="28"/>
          <w:szCs w:val="28"/>
        </w:rPr>
        <w:t>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граждане, признанные инвалидами вследствие общего заболевания, трудового увечья и других причин (кроме граждан, инвалидность которых наступила вследствие их противоправных действий), из </w:t>
      </w:r>
      <w:r w:rsidR="0078098C" w:rsidRPr="00AE5DF7">
        <w:rPr>
          <w:rFonts w:ascii="Times New Roman" w:hAnsi="Times New Roman" w:cs="Times New Roman"/>
          <w:sz w:val="28"/>
          <w:szCs w:val="28"/>
        </w:rPr>
        <w:t>числа лиц, награжденных знаком «</w:t>
      </w:r>
      <w:r w:rsidRPr="00AE5DF7">
        <w:rPr>
          <w:rFonts w:ascii="Times New Roman" w:hAnsi="Times New Roman" w:cs="Times New Roman"/>
          <w:sz w:val="28"/>
          <w:szCs w:val="28"/>
        </w:rPr>
        <w:t>Жителю блокадного Ленингр</w:t>
      </w:r>
      <w:r w:rsidR="0078098C" w:rsidRPr="00AE5DF7">
        <w:rPr>
          <w:rFonts w:ascii="Times New Roman" w:hAnsi="Times New Roman" w:cs="Times New Roman"/>
          <w:sz w:val="28"/>
          <w:szCs w:val="28"/>
        </w:rPr>
        <w:t>ада», лиц, награжденных знаком «</w:t>
      </w:r>
      <w:r w:rsidRPr="00AE5DF7">
        <w:rPr>
          <w:rFonts w:ascii="Times New Roman" w:hAnsi="Times New Roman" w:cs="Times New Roman"/>
          <w:sz w:val="28"/>
          <w:szCs w:val="28"/>
        </w:rPr>
        <w:t>Житель осажденного Севастополя</w:t>
      </w:r>
      <w:r w:rsidR="0078098C" w:rsidRPr="00AE5DF7">
        <w:rPr>
          <w:rFonts w:ascii="Times New Roman" w:hAnsi="Times New Roman" w:cs="Times New Roman"/>
          <w:sz w:val="28"/>
          <w:szCs w:val="28"/>
        </w:rPr>
        <w:t>», и лиц, награжденных знаком «</w:t>
      </w:r>
      <w:r w:rsidRPr="00AE5DF7">
        <w:rPr>
          <w:rFonts w:ascii="Times New Roman" w:hAnsi="Times New Roman" w:cs="Times New Roman"/>
          <w:sz w:val="28"/>
          <w:szCs w:val="28"/>
        </w:rPr>
        <w:t>Житель осажденного Сталинграда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>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члены семей погибших (умерших) инвалидов войны, участников Великой Отечественной войны и ветеранов боевых действий;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</w:t>
      </w:r>
      <w:r w:rsidRPr="00AE5DF7">
        <w:rPr>
          <w:rFonts w:ascii="Times New Roman" w:hAnsi="Times New Roman" w:cs="Times New Roman"/>
          <w:sz w:val="28"/>
          <w:szCs w:val="28"/>
        </w:rPr>
        <w:lastRenderedPageBreak/>
        <w:t>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2) в соответствии со статьей 17 Федерального закона о</w:t>
      </w:r>
      <w:r w:rsidR="0078098C" w:rsidRPr="00AE5DF7">
        <w:rPr>
          <w:rFonts w:ascii="Times New Roman" w:hAnsi="Times New Roman" w:cs="Times New Roman"/>
          <w:sz w:val="28"/>
          <w:szCs w:val="28"/>
        </w:rPr>
        <w:t>т 24 ноября 1995 года № 181-ФЗ «</w:t>
      </w:r>
      <w:r w:rsidRPr="00AE5DF7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78098C" w:rsidRPr="00AE5DF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AE5DF7">
        <w:rPr>
          <w:rFonts w:ascii="Times New Roman" w:hAnsi="Times New Roman" w:cs="Times New Roman"/>
          <w:sz w:val="28"/>
          <w:szCs w:val="28"/>
        </w:rPr>
        <w:t>: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инвалиды</w:t>
      </w:r>
      <w:r w:rsidR="0031717B" w:rsidRPr="00AE5DF7">
        <w:rPr>
          <w:rFonts w:ascii="Times New Roman" w:hAnsi="Times New Roman" w:cs="Times New Roman"/>
          <w:sz w:val="28"/>
          <w:szCs w:val="28"/>
        </w:rPr>
        <w:t>, в том числе ВИЧ-инфицированные - несовершеннолетние</w:t>
      </w:r>
      <w:r w:rsidRPr="00AE5DF7">
        <w:rPr>
          <w:rFonts w:ascii="Times New Roman" w:hAnsi="Times New Roman" w:cs="Times New Roman"/>
          <w:sz w:val="28"/>
          <w:szCs w:val="28"/>
        </w:rPr>
        <w:t xml:space="preserve"> в возрасте до 18 лет;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семьи, имеющие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детей-инвалидов;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3) в соответствии с Законом Российской</w:t>
      </w:r>
      <w:r w:rsidR="0078098C" w:rsidRPr="00AE5DF7">
        <w:rPr>
          <w:rFonts w:ascii="Times New Roman" w:hAnsi="Times New Roman" w:cs="Times New Roman"/>
          <w:sz w:val="28"/>
          <w:szCs w:val="28"/>
        </w:rPr>
        <w:t xml:space="preserve"> Федерации от 15 мая 1991 года № 1244-1 «</w:t>
      </w:r>
      <w:r w:rsidRPr="00AE5DF7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78098C" w:rsidRPr="00AE5DF7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Pr="00AE5DF7">
        <w:rPr>
          <w:rFonts w:ascii="Times New Roman" w:hAnsi="Times New Roman" w:cs="Times New Roman"/>
          <w:sz w:val="28"/>
          <w:szCs w:val="28"/>
        </w:rPr>
        <w:t>: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граждане, указанные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в пунктах 1, 2, 3, 6 (из числа эвакуированных, в том числе выехавших добровольно в 1986 году из зоны отчуждения, включая детей, в том числе детей, которые в момент эвакуации находились в состоянии внутриутробного развития), 12 статьи 13 Закона Российской Федераци</w:t>
      </w:r>
      <w:r w:rsidR="0078098C" w:rsidRPr="00AE5DF7">
        <w:rPr>
          <w:rFonts w:ascii="Times New Roman" w:hAnsi="Times New Roman" w:cs="Times New Roman"/>
          <w:sz w:val="28"/>
          <w:szCs w:val="28"/>
        </w:rPr>
        <w:t>и от 15 мая 1991 года № 1244-1 «</w:t>
      </w:r>
      <w:r w:rsidR="003D7925" w:rsidRPr="00AE5DF7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="003D7925" w:rsidRPr="00AE5DF7">
        <w:rPr>
          <w:rFonts w:ascii="Times New Roman" w:hAnsi="Times New Roman" w:cs="Times New Roman"/>
          <w:sz w:val="28"/>
          <w:szCs w:val="28"/>
        </w:rPr>
        <w:t>;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семьи, в том числе вдовы (вдовцы</w:t>
      </w:r>
      <w:r w:rsidR="003D7925" w:rsidRPr="00AE5DF7">
        <w:rPr>
          <w:rFonts w:ascii="Times New Roman" w:hAnsi="Times New Roman" w:cs="Times New Roman"/>
          <w:sz w:val="28"/>
          <w:szCs w:val="28"/>
        </w:rPr>
        <w:t>) умерших участников ликвидации последствий катастрофы на Чернобыльской АЭС из числа граждан, указанных в пункте 3 статьи 13 Закона Российской Федераци</w:t>
      </w:r>
      <w:r w:rsidR="0078098C" w:rsidRPr="00AE5DF7">
        <w:rPr>
          <w:rFonts w:ascii="Times New Roman" w:hAnsi="Times New Roman" w:cs="Times New Roman"/>
          <w:sz w:val="28"/>
          <w:szCs w:val="28"/>
        </w:rPr>
        <w:t>и от 15 мая 1991 года № 1244-1 «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78098C" w:rsidRPr="00AE5DF7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="003D7925" w:rsidRPr="00AE5DF7">
        <w:rPr>
          <w:rFonts w:ascii="Times New Roman" w:hAnsi="Times New Roman" w:cs="Times New Roman"/>
          <w:sz w:val="28"/>
          <w:szCs w:val="28"/>
        </w:rPr>
        <w:t>;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семьи, потерявшие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</w:t>
      </w:r>
      <w:r w:rsidRPr="00AE5DF7">
        <w:rPr>
          <w:rFonts w:ascii="Times New Roman" w:hAnsi="Times New Roman" w:cs="Times New Roman"/>
          <w:sz w:val="28"/>
          <w:szCs w:val="28"/>
        </w:rPr>
        <w:t>ьской катастрофой, а также семьи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умерших инвалидов, на которых распространялись меры социальной поддержки, указанные в статье 14 Закона Российской</w:t>
      </w:r>
      <w:r w:rsidR="0078098C" w:rsidRPr="00AE5DF7">
        <w:rPr>
          <w:rFonts w:ascii="Times New Roman" w:hAnsi="Times New Roman" w:cs="Times New Roman"/>
          <w:sz w:val="28"/>
          <w:szCs w:val="28"/>
        </w:rPr>
        <w:t xml:space="preserve"> Федерации от 15 мая 1991 года № 1244-1 «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78098C" w:rsidRPr="00AE5DF7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="003D7925" w:rsidRPr="00AE5DF7">
        <w:rPr>
          <w:rFonts w:ascii="Times New Roman" w:hAnsi="Times New Roman" w:cs="Times New Roman"/>
          <w:sz w:val="28"/>
          <w:szCs w:val="28"/>
        </w:rPr>
        <w:t>;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дети и подростки, страдающие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последующим поколениям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4) в соответствии с Федеральным законом о</w:t>
      </w:r>
      <w:r w:rsidR="0078098C" w:rsidRPr="00AE5DF7">
        <w:rPr>
          <w:rFonts w:ascii="Times New Roman" w:hAnsi="Times New Roman" w:cs="Times New Roman"/>
          <w:sz w:val="28"/>
          <w:szCs w:val="28"/>
        </w:rPr>
        <w:t>т 26 ноября 1998 года № 175-ФЗ «</w:t>
      </w:r>
      <w:r w:rsidRPr="00AE5DF7">
        <w:rPr>
          <w:rFonts w:ascii="Times New Roman" w:hAnsi="Times New Roman" w:cs="Times New Roman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на производственном объедине</w:t>
      </w:r>
      <w:r w:rsidR="0078098C" w:rsidRPr="00AE5DF7">
        <w:rPr>
          <w:rFonts w:ascii="Times New Roman" w:hAnsi="Times New Roman" w:cs="Times New Roman"/>
          <w:sz w:val="28"/>
          <w:szCs w:val="28"/>
        </w:rPr>
        <w:t>нии «</w:t>
      </w:r>
      <w:r w:rsidRPr="00AE5DF7">
        <w:rPr>
          <w:rFonts w:ascii="Times New Roman" w:hAnsi="Times New Roman" w:cs="Times New Roman"/>
          <w:sz w:val="28"/>
          <w:szCs w:val="28"/>
        </w:rPr>
        <w:t>Маяк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 и сбросов ра</w:t>
      </w:r>
      <w:r w:rsidR="0078098C" w:rsidRPr="00AE5DF7">
        <w:rPr>
          <w:rFonts w:ascii="Times New Roman" w:hAnsi="Times New Roman" w:cs="Times New Roman"/>
          <w:sz w:val="28"/>
          <w:szCs w:val="28"/>
        </w:rPr>
        <w:t xml:space="preserve">диоактивных отходов в реку </w:t>
      </w:r>
      <w:proofErr w:type="spellStart"/>
      <w:r w:rsidR="0078098C" w:rsidRPr="00AE5DF7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>: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граждане, ставшие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инвалидами в результате воздействия радиации вследствие аварии в 1957 году н</w:t>
      </w:r>
      <w:r w:rsidR="0078098C" w:rsidRPr="00AE5DF7">
        <w:rPr>
          <w:rFonts w:ascii="Times New Roman" w:hAnsi="Times New Roman" w:cs="Times New Roman"/>
          <w:sz w:val="28"/>
          <w:szCs w:val="28"/>
        </w:rPr>
        <w:t>а производственном объединении «</w:t>
      </w:r>
      <w:r w:rsidR="003D7925" w:rsidRPr="00AE5DF7">
        <w:rPr>
          <w:rFonts w:ascii="Times New Roman" w:hAnsi="Times New Roman" w:cs="Times New Roman"/>
          <w:sz w:val="28"/>
          <w:szCs w:val="28"/>
        </w:rPr>
        <w:t>Маяк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="003D7925" w:rsidRPr="00AE5DF7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3D7925" w:rsidRPr="00AE5DF7">
        <w:rPr>
          <w:rFonts w:ascii="Times New Roman" w:hAnsi="Times New Roman" w:cs="Times New Roman"/>
          <w:sz w:val="28"/>
          <w:szCs w:val="28"/>
        </w:rPr>
        <w:t>;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lastRenderedPageBreak/>
        <w:t>граждане, получившие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</w:t>
      </w:r>
      <w:r w:rsidR="0078098C" w:rsidRPr="00AE5DF7">
        <w:rPr>
          <w:rFonts w:ascii="Times New Roman" w:hAnsi="Times New Roman" w:cs="Times New Roman"/>
          <w:sz w:val="28"/>
          <w:szCs w:val="28"/>
        </w:rPr>
        <w:t>а производственном объединении «</w:t>
      </w:r>
      <w:r w:rsidR="003D7925" w:rsidRPr="00AE5DF7">
        <w:rPr>
          <w:rFonts w:ascii="Times New Roman" w:hAnsi="Times New Roman" w:cs="Times New Roman"/>
          <w:sz w:val="28"/>
          <w:szCs w:val="28"/>
        </w:rPr>
        <w:t>Маяк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="003D7925" w:rsidRPr="00AE5DF7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3D7925" w:rsidRPr="00AE5DF7">
        <w:rPr>
          <w:rFonts w:ascii="Times New Roman" w:hAnsi="Times New Roman" w:cs="Times New Roman"/>
          <w:sz w:val="28"/>
          <w:szCs w:val="28"/>
        </w:rPr>
        <w:t>;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граждане, указанные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в пунктах 1, 3 статьи 1 Федерального</w:t>
      </w:r>
      <w:r w:rsidR="0078098C" w:rsidRPr="00AE5DF7">
        <w:rPr>
          <w:rFonts w:ascii="Times New Roman" w:hAnsi="Times New Roman" w:cs="Times New Roman"/>
          <w:sz w:val="28"/>
          <w:szCs w:val="28"/>
        </w:rPr>
        <w:t xml:space="preserve"> закона от 26 ноября 1998 года № 175-ФЗ «</w:t>
      </w:r>
      <w:r w:rsidR="003D7925" w:rsidRPr="00AE5DF7">
        <w:rPr>
          <w:rFonts w:ascii="Times New Roman" w:hAnsi="Times New Roman" w:cs="Times New Roman"/>
          <w:sz w:val="28"/>
          <w:szCs w:val="28"/>
        </w:rPr>
        <w:t>О социальной защите граждан Ро</w:t>
      </w:r>
      <w:r w:rsidRPr="00AE5DF7">
        <w:rPr>
          <w:rFonts w:ascii="Times New Roman" w:hAnsi="Times New Roman" w:cs="Times New Roman"/>
          <w:sz w:val="28"/>
          <w:szCs w:val="28"/>
        </w:rPr>
        <w:t>ссийской Федерации, подвергшиеся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воздействию радиации вследствие аварии в 1957 году на про</w:t>
      </w:r>
      <w:r w:rsidR="0078098C" w:rsidRPr="00AE5DF7">
        <w:rPr>
          <w:rFonts w:ascii="Times New Roman" w:hAnsi="Times New Roman" w:cs="Times New Roman"/>
          <w:sz w:val="28"/>
          <w:szCs w:val="28"/>
        </w:rPr>
        <w:t>изводственном объединении «Маяк»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="003D7925" w:rsidRPr="00AE5DF7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="003D7925" w:rsidRPr="00AE5DF7">
        <w:rPr>
          <w:rFonts w:ascii="Times New Roman" w:hAnsi="Times New Roman" w:cs="Times New Roman"/>
          <w:sz w:val="28"/>
          <w:szCs w:val="28"/>
        </w:rPr>
        <w:t>;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семьи, потерявшие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кормильца из числа граждан, указанных в статьях 2 и 3 Федерального закона о</w:t>
      </w:r>
      <w:r w:rsidR="0078098C" w:rsidRPr="00AE5DF7">
        <w:rPr>
          <w:rFonts w:ascii="Times New Roman" w:hAnsi="Times New Roman" w:cs="Times New Roman"/>
          <w:sz w:val="28"/>
          <w:szCs w:val="28"/>
        </w:rPr>
        <w:t>т 26 ноября 1998 года № 175-ФЗ «</w:t>
      </w:r>
      <w:r w:rsidR="003D7925" w:rsidRPr="00AE5DF7">
        <w:rPr>
          <w:rFonts w:ascii="Times New Roman" w:hAnsi="Times New Roman" w:cs="Times New Roman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</w:t>
      </w:r>
      <w:r w:rsidR="0078098C" w:rsidRPr="00AE5DF7">
        <w:rPr>
          <w:rFonts w:ascii="Times New Roman" w:hAnsi="Times New Roman" w:cs="Times New Roman"/>
          <w:sz w:val="28"/>
          <w:szCs w:val="28"/>
        </w:rPr>
        <w:t>а производственном объединении «</w:t>
      </w:r>
      <w:r w:rsidR="003D7925" w:rsidRPr="00AE5DF7">
        <w:rPr>
          <w:rFonts w:ascii="Times New Roman" w:hAnsi="Times New Roman" w:cs="Times New Roman"/>
          <w:sz w:val="28"/>
          <w:szCs w:val="28"/>
        </w:rPr>
        <w:t>Маяк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="003D7925" w:rsidRPr="00AE5DF7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="003D7925" w:rsidRPr="00AE5DF7">
        <w:rPr>
          <w:rFonts w:ascii="Times New Roman" w:hAnsi="Times New Roman" w:cs="Times New Roman"/>
          <w:sz w:val="28"/>
          <w:szCs w:val="28"/>
        </w:rPr>
        <w:t>, в случае, если смерть явилась следствием воздействия радиации в результате аварии в 1957 году н</w:t>
      </w:r>
      <w:r w:rsidR="0078098C" w:rsidRPr="00AE5DF7">
        <w:rPr>
          <w:rFonts w:ascii="Times New Roman" w:hAnsi="Times New Roman" w:cs="Times New Roman"/>
          <w:sz w:val="28"/>
          <w:szCs w:val="28"/>
        </w:rPr>
        <w:t>а производственном объединении «</w:t>
      </w:r>
      <w:r w:rsidR="003D7925" w:rsidRPr="00AE5DF7">
        <w:rPr>
          <w:rFonts w:ascii="Times New Roman" w:hAnsi="Times New Roman" w:cs="Times New Roman"/>
          <w:sz w:val="28"/>
          <w:szCs w:val="28"/>
        </w:rPr>
        <w:t>Маяк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="003D7925" w:rsidRPr="00AE5DF7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3D7925" w:rsidRPr="00AE5DF7">
        <w:rPr>
          <w:rFonts w:ascii="Times New Roman" w:hAnsi="Times New Roman" w:cs="Times New Roman"/>
          <w:sz w:val="28"/>
          <w:szCs w:val="28"/>
        </w:rPr>
        <w:t>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5) в соответствии с Федеральным законом</w:t>
      </w:r>
      <w:r w:rsidR="0078098C" w:rsidRPr="00AE5DF7">
        <w:rPr>
          <w:rFonts w:ascii="Times New Roman" w:hAnsi="Times New Roman" w:cs="Times New Roman"/>
          <w:sz w:val="28"/>
          <w:szCs w:val="28"/>
        </w:rPr>
        <w:t xml:space="preserve"> от 10 января 2002 года № 2-ФЗ «</w:t>
      </w:r>
      <w:r w:rsidRPr="00AE5DF7">
        <w:rPr>
          <w:rFonts w:ascii="Times New Roman" w:hAnsi="Times New Roman" w:cs="Times New Roman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>: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граждане, подвергшиеся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радиационному воздействию вследствие ядерных испытаний на Семи</w:t>
      </w:r>
      <w:r w:rsidRPr="00AE5DF7">
        <w:rPr>
          <w:rFonts w:ascii="Times New Roman" w:hAnsi="Times New Roman" w:cs="Times New Roman"/>
          <w:sz w:val="28"/>
          <w:szCs w:val="28"/>
        </w:rPr>
        <w:t>палатинском полигоне, получившие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суммарную (накопленную) эффективную дозу облучения более 25 </w:t>
      </w:r>
      <w:proofErr w:type="spellStart"/>
      <w:r w:rsidR="003D7925" w:rsidRPr="00AE5DF7">
        <w:rPr>
          <w:rFonts w:ascii="Times New Roman" w:hAnsi="Times New Roman" w:cs="Times New Roman"/>
          <w:sz w:val="28"/>
          <w:szCs w:val="28"/>
        </w:rPr>
        <w:t>сЗв</w:t>
      </w:r>
      <w:proofErr w:type="spellEnd"/>
      <w:r w:rsidR="003D7925" w:rsidRPr="00AE5DF7">
        <w:rPr>
          <w:rFonts w:ascii="Times New Roman" w:hAnsi="Times New Roman" w:cs="Times New Roman"/>
          <w:sz w:val="28"/>
          <w:szCs w:val="28"/>
        </w:rPr>
        <w:t xml:space="preserve"> (бэр);</w:t>
      </w:r>
    </w:p>
    <w:p w:rsidR="003D7925" w:rsidRPr="00AE5DF7" w:rsidRDefault="003D7925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6) в соответствии с Постановлением Верховного Совета Росс</w:t>
      </w:r>
      <w:r w:rsidR="0078098C" w:rsidRPr="00AE5DF7">
        <w:rPr>
          <w:rFonts w:ascii="Times New Roman" w:hAnsi="Times New Roman" w:cs="Times New Roman"/>
          <w:sz w:val="28"/>
          <w:szCs w:val="28"/>
        </w:rPr>
        <w:t>ийской Федерации от 27.12.1991 №</w:t>
      </w:r>
      <w:r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78098C" w:rsidRPr="00AE5DF7">
        <w:rPr>
          <w:rFonts w:ascii="Times New Roman" w:hAnsi="Times New Roman" w:cs="Times New Roman"/>
          <w:sz w:val="28"/>
          <w:szCs w:val="28"/>
        </w:rPr>
        <w:t>2123-1 «</w:t>
      </w:r>
      <w:r w:rsidRPr="00AE5DF7">
        <w:rPr>
          <w:rFonts w:ascii="Times New Roman" w:hAnsi="Times New Roman" w:cs="Times New Roman"/>
          <w:sz w:val="28"/>
          <w:szCs w:val="28"/>
        </w:rPr>
        <w:t>О распрос</w:t>
      </w:r>
      <w:r w:rsidR="0078098C" w:rsidRPr="00AE5DF7">
        <w:rPr>
          <w:rFonts w:ascii="Times New Roman" w:hAnsi="Times New Roman" w:cs="Times New Roman"/>
          <w:sz w:val="28"/>
          <w:szCs w:val="28"/>
        </w:rPr>
        <w:t>транении действия Закона РСФСР «</w:t>
      </w:r>
      <w:r w:rsidRPr="00AE5DF7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78098C" w:rsidRPr="00AE5DF7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Pr="00AE5DF7">
        <w:rPr>
          <w:rFonts w:ascii="Times New Roman" w:hAnsi="Times New Roman" w:cs="Times New Roman"/>
          <w:sz w:val="28"/>
          <w:szCs w:val="28"/>
        </w:rPr>
        <w:t xml:space="preserve"> на граждан</w:t>
      </w:r>
      <w:r w:rsidR="0078098C" w:rsidRPr="00AE5DF7">
        <w:rPr>
          <w:rFonts w:ascii="Times New Roman" w:hAnsi="Times New Roman" w:cs="Times New Roman"/>
          <w:sz w:val="28"/>
          <w:szCs w:val="28"/>
        </w:rPr>
        <w:t xml:space="preserve"> из подразделения особого риска»</w:t>
      </w:r>
      <w:r w:rsidRPr="00AE5DF7">
        <w:rPr>
          <w:rFonts w:ascii="Times New Roman" w:hAnsi="Times New Roman" w:cs="Times New Roman"/>
          <w:sz w:val="28"/>
          <w:szCs w:val="28"/>
        </w:rPr>
        <w:t>: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граждане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из подразделений особого риска;</w:t>
      </w:r>
    </w:p>
    <w:p w:rsidR="003D7925" w:rsidRPr="00AE5DF7" w:rsidRDefault="0031717B" w:rsidP="003D79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семьи, потерявшие</w:t>
      </w:r>
      <w:r w:rsidR="003D7925" w:rsidRPr="00AE5DF7">
        <w:rPr>
          <w:rFonts w:ascii="Times New Roman" w:hAnsi="Times New Roman" w:cs="Times New Roman"/>
          <w:sz w:val="28"/>
          <w:szCs w:val="28"/>
        </w:rPr>
        <w:t xml:space="preserve"> кормильца из числа граждан из подразделений особого риска.</w:t>
      </w:r>
    </w:p>
    <w:p w:rsidR="004D54EA" w:rsidRPr="00AE5DF7" w:rsidRDefault="0031717B" w:rsidP="004D54EA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E5DF7">
        <w:rPr>
          <w:sz w:val="28"/>
          <w:szCs w:val="28"/>
        </w:rPr>
        <w:t xml:space="preserve">1.4.2. </w:t>
      </w:r>
      <w:r w:rsidR="00342C66" w:rsidRPr="00AE5DF7">
        <w:rPr>
          <w:sz w:val="28"/>
          <w:szCs w:val="28"/>
        </w:rPr>
        <w:t>Граждане Российской Федерации, иностранные граждане, лица без гражданства, которым государственная услуга предоставляется в соответствии</w:t>
      </w:r>
      <w:r w:rsidR="00342C66" w:rsidRPr="00AE5DF7">
        <w:rPr>
          <w:rFonts w:eastAsiaTheme="minorEastAsia"/>
          <w:sz w:val="28"/>
          <w:szCs w:val="28"/>
        </w:rPr>
        <w:t xml:space="preserve"> </w:t>
      </w:r>
      <w:r w:rsidR="00342C66" w:rsidRPr="00AE5DF7">
        <w:rPr>
          <w:sz w:val="28"/>
          <w:szCs w:val="28"/>
        </w:rPr>
        <w:t>с Законами Свердловской области</w:t>
      </w:r>
      <w:r w:rsidR="004D54EA" w:rsidRPr="00AE5DF7">
        <w:rPr>
          <w:sz w:val="28"/>
          <w:szCs w:val="28"/>
        </w:rPr>
        <w:t xml:space="preserve"> от 25 ноября 2004 года </w:t>
      </w:r>
      <w:hyperlink r:id="rId12" w:history="1">
        <w:r w:rsidR="0078098C" w:rsidRPr="00AE5DF7">
          <w:rPr>
            <w:sz w:val="28"/>
            <w:szCs w:val="28"/>
          </w:rPr>
          <w:t>№</w:t>
        </w:r>
        <w:r w:rsidR="004D54EA" w:rsidRPr="00AE5DF7">
          <w:rPr>
            <w:sz w:val="28"/>
            <w:szCs w:val="28"/>
          </w:rPr>
          <w:t xml:space="preserve"> 190-ОЗ</w:t>
        </w:r>
      </w:hyperlink>
      <w:r w:rsidR="0078098C" w:rsidRPr="00AE5DF7">
        <w:rPr>
          <w:sz w:val="28"/>
          <w:szCs w:val="28"/>
        </w:rPr>
        <w:t xml:space="preserve"> «</w:t>
      </w:r>
      <w:r w:rsidR="004D54EA" w:rsidRPr="00AE5DF7">
        <w:rPr>
          <w:sz w:val="28"/>
          <w:szCs w:val="28"/>
        </w:rPr>
        <w:t>О социальной поддержке в</w:t>
      </w:r>
      <w:r w:rsidR="0078098C" w:rsidRPr="00AE5DF7">
        <w:rPr>
          <w:sz w:val="28"/>
          <w:szCs w:val="28"/>
        </w:rPr>
        <w:t>етеранов в Свердловской области»</w:t>
      </w:r>
      <w:r w:rsidR="004D54EA" w:rsidRPr="00AE5DF7">
        <w:rPr>
          <w:sz w:val="28"/>
          <w:szCs w:val="28"/>
        </w:rPr>
        <w:t xml:space="preserve">, от 25 ноября 2004 года </w:t>
      </w:r>
      <w:hyperlink r:id="rId13" w:history="1">
        <w:r w:rsidR="0078098C" w:rsidRPr="00AE5DF7">
          <w:rPr>
            <w:sz w:val="28"/>
            <w:szCs w:val="28"/>
          </w:rPr>
          <w:t>№</w:t>
        </w:r>
        <w:r w:rsidR="004D54EA" w:rsidRPr="00AE5DF7">
          <w:rPr>
            <w:sz w:val="28"/>
            <w:szCs w:val="28"/>
          </w:rPr>
          <w:t xml:space="preserve"> 191-ОЗ</w:t>
        </w:r>
      </w:hyperlink>
      <w:r w:rsidR="0078098C" w:rsidRPr="00AE5DF7">
        <w:rPr>
          <w:sz w:val="28"/>
          <w:szCs w:val="28"/>
        </w:rPr>
        <w:t xml:space="preserve"> «</w:t>
      </w:r>
      <w:r w:rsidR="004D54EA" w:rsidRPr="00AE5DF7">
        <w:rPr>
          <w:sz w:val="28"/>
          <w:szCs w:val="28"/>
        </w:rPr>
        <w:t>О социальной поддержке реабилитированных лиц и лиц, признанных пострадавшими от политических ре</w:t>
      </w:r>
      <w:r w:rsidR="0078098C" w:rsidRPr="00AE5DF7">
        <w:rPr>
          <w:sz w:val="28"/>
          <w:szCs w:val="28"/>
        </w:rPr>
        <w:t>прессий, в Свердловской области»</w:t>
      </w:r>
      <w:r w:rsidR="004D54EA" w:rsidRPr="00AE5DF7">
        <w:rPr>
          <w:sz w:val="28"/>
          <w:szCs w:val="28"/>
        </w:rPr>
        <w:t xml:space="preserve">, от 15 июля 2005 года </w:t>
      </w:r>
      <w:hyperlink r:id="rId14" w:history="1">
        <w:r w:rsidR="0078098C" w:rsidRPr="00AE5DF7">
          <w:rPr>
            <w:sz w:val="28"/>
            <w:szCs w:val="28"/>
          </w:rPr>
          <w:t>№</w:t>
        </w:r>
        <w:r w:rsidR="004D54EA" w:rsidRPr="00AE5DF7">
          <w:rPr>
            <w:sz w:val="28"/>
            <w:szCs w:val="28"/>
          </w:rPr>
          <w:t xml:space="preserve"> 78-ОЗ</w:t>
        </w:r>
      </w:hyperlink>
      <w:r w:rsidR="0078098C" w:rsidRPr="00AE5DF7">
        <w:rPr>
          <w:sz w:val="28"/>
          <w:szCs w:val="28"/>
        </w:rPr>
        <w:t xml:space="preserve"> «</w:t>
      </w:r>
      <w:r w:rsidR="004D54EA" w:rsidRPr="00AE5DF7">
        <w:rPr>
          <w:sz w:val="28"/>
          <w:szCs w:val="28"/>
        </w:rPr>
        <w:t>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</w:t>
      </w:r>
      <w:r w:rsidR="0078098C" w:rsidRPr="00AE5DF7">
        <w:rPr>
          <w:sz w:val="28"/>
          <w:szCs w:val="28"/>
        </w:rPr>
        <w:t>»</w:t>
      </w:r>
      <w:r w:rsidR="004D54EA" w:rsidRPr="00AE5DF7">
        <w:rPr>
          <w:sz w:val="28"/>
          <w:szCs w:val="28"/>
        </w:rPr>
        <w:t xml:space="preserve">, от 15 июля 2005 года </w:t>
      </w:r>
      <w:r w:rsidR="0078098C" w:rsidRPr="00AE5DF7">
        <w:rPr>
          <w:sz w:val="28"/>
          <w:szCs w:val="28"/>
        </w:rPr>
        <w:t>№</w:t>
      </w:r>
      <w:hyperlink r:id="rId15" w:history="1">
        <w:r w:rsidR="004D54EA" w:rsidRPr="00AE5DF7">
          <w:rPr>
            <w:sz w:val="28"/>
            <w:szCs w:val="28"/>
          </w:rPr>
          <w:t xml:space="preserve"> 91-ОЗ</w:t>
        </w:r>
      </w:hyperlink>
      <w:r w:rsidR="004D54EA" w:rsidRPr="00AE5DF7">
        <w:rPr>
          <w:sz w:val="28"/>
          <w:szCs w:val="28"/>
        </w:rPr>
        <w:t xml:space="preserve"> </w:t>
      </w:r>
      <w:r w:rsidR="0078098C" w:rsidRPr="00AE5DF7">
        <w:rPr>
          <w:sz w:val="28"/>
          <w:szCs w:val="28"/>
        </w:rPr>
        <w:t>«</w:t>
      </w:r>
      <w:r w:rsidR="004D54EA" w:rsidRPr="00AE5DF7">
        <w:rPr>
          <w:sz w:val="28"/>
          <w:szCs w:val="28"/>
        </w:rPr>
        <w:t>О почетн</w:t>
      </w:r>
      <w:r w:rsidR="006B0382" w:rsidRPr="00AE5DF7">
        <w:rPr>
          <w:sz w:val="28"/>
          <w:szCs w:val="28"/>
        </w:rPr>
        <w:t xml:space="preserve">ом </w:t>
      </w:r>
      <w:r w:rsidR="006B0382" w:rsidRPr="00AE5DF7">
        <w:rPr>
          <w:sz w:val="28"/>
          <w:szCs w:val="28"/>
        </w:rPr>
        <w:lastRenderedPageBreak/>
        <w:t>звании Свердловской области «</w:t>
      </w:r>
      <w:r w:rsidR="004D54EA" w:rsidRPr="00AE5DF7">
        <w:rPr>
          <w:sz w:val="28"/>
          <w:szCs w:val="28"/>
        </w:rPr>
        <w:t>Почетный гражданин Свердловской области</w:t>
      </w:r>
      <w:r w:rsidR="0078098C" w:rsidRPr="00AE5DF7">
        <w:rPr>
          <w:sz w:val="28"/>
          <w:szCs w:val="28"/>
        </w:rPr>
        <w:t>»</w:t>
      </w:r>
      <w:r w:rsidR="004D54EA" w:rsidRPr="00AE5DF7">
        <w:rPr>
          <w:sz w:val="28"/>
          <w:szCs w:val="28"/>
        </w:rPr>
        <w:t xml:space="preserve">, от 23 декабря 2005 года </w:t>
      </w:r>
      <w:hyperlink r:id="rId16" w:history="1">
        <w:r w:rsidR="0078098C" w:rsidRPr="00AE5DF7">
          <w:rPr>
            <w:sz w:val="28"/>
            <w:szCs w:val="28"/>
          </w:rPr>
          <w:t>№</w:t>
        </w:r>
        <w:r w:rsidR="004D54EA" w:rsidRPr="00AE5DF7">
          <w:rPr>
            <w:sz w:val="28"/>
            <w:szCs w:val="28"/>
          </w:rPr>
          <w:t xml:space="preserve"> 123-ОЗ</w:t>
        </w:r>
      </w:hyperlink>
      <w:r w:rsidR="004D54EA" w:rsidRPr="00AE5DF7">
        <w:rPr>
          <w:sz w:val="28"/>
          <w:szCs w:val="28"/>
        </w:rPr>
        <w:t xml:space="preserve"> </w:t>
      </w:r>
      <w:r w:rsidR="0078098C" w:rsidRPr="00AE5DF7">
        <w:rPr>
          <w:sz w:val="28"/>
          <w:szCs w:val="28"/>
        </w:rPr>
        <w:t>«</w:t>
      </w:r>
      <w:r w:rsidR="004D54EA" w:rsidRPr="00AE5DF7">
        <w:rPr>
          <w:sz w:val="28"/>
          <w:szCs w:val="28"/>
        </w:rPr>
        <w:t xml:space="preserve">О знаке отличия Свердловской области </w:t>
      </w:r>
      <w:r w:rsidR="0078098C" w:rsidRPr="00AE5DF7">
        <w:rPr>
          <w:sz w:val="28"/>
          <w:szCs w:val="28"/>
        </w:rPr>
        <w:t>«</w:t>
      </w:r>
      <w:r w:rsidR="004D54EA" w:rsidRPr="00AE5DF7">
        <w:rPr>
          <w:sz w:val="28"/>
          <w:szCs w:val="28"/>
        </w:rPr>
        <w:t>За заслуги перед Свердловской областью</w:t>
      </w:r>
      <w:r w:rsidR="0078098C" w:rsidRPr="00AE5DF7">
        <w:rPr>
          <w:sz w:val="28"/>
          <w:szCs w:val="28"/>
        </w:rPr>
        <w:t>»</w:t>
      </w:r>
      <w:r w:rsidR="004D54EA" w:rsidRPr="00AE5DF7">
        <w:rPr>
          <w:sz w:val="28"/>
          <w:szCs w:val="28"/>
        </w:rPr>
        <w:t xml:space="preserve">, от 28 марта 2016 года </w:t>
      </w:r>
      <w:hyperlink r:id="rId17" w:history="1">
        <w:r w:rsidR="004D54EA" w:rsidRPr="00AE5DF7">
          <w:rPr>
            <w:sz w:val="28"/>
            <w:szCs w:val="28"/>
          </w:rPr>
          <w:t>N 32-ОЗ</w:t>
        </w:r>
      </w:hyperlink>
      <w:r w:rsidR="004D54EA" w:rsidRPr="00AE5DF7">
        <w:rPr>
          <w:sz w:val="28"/>
          <w:szCs w:val="28"/>
        </w:rPr>
        <w:t xml:space="preserve"> </w:t>
      </w:r>
      <w:r w:rsidR="0078098C" w:rsidRPr="00AE5DF7">
        <w:rPr>
          <w:sz w:val="28"/>
          <w:szCs w:val="28"/>
        </w:rPr>
        <w:t>«</w:t>
      </w:r>
      <w:r w:rsidR="004D54EA" w:rsidRPr="00AE5DF7">
        <w:rPr>
          <w:sz w:val="28"/>
          <w:szCs w:val="28"/>
        </w:rPr>
        <w:t>О компенсации расходов на уплату взноса на капитальный ремонт общего имущества в многоквартирном доме</w:t>
      </w:r>
      <w:r w:rsidR="0078098C" w:rsidRPr="00AE5DF7">
        <w:rPr>
          <w:sz w:val="28"/>
          <w:szCs w:val="28"/>
        </w:rPr>
        <w:t>»;</w:t>
      </w:r>
    </w:p>
    <w:p w:rsidR="00342C66" w:rsidRPr="00AE5DF7" w:rsidRDefault="00486CC1" w:rsidP="0034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1) </w:t>
      </w:r>
      <w:r w:rsidR="004D54EA" w:rsidRPr="00AE5DF7">
        <w:rPr>
          <w:rFonts w:ascii="Times New Roman" w:hAnsi="Times New Roman" w:cs="Times New Roman"/>
          <w:sz w:val="28"/>
          <w:szCs w:val="28"/>
        </w:rPr>
        <w:t>граждане</w:t>
      </w:r>
      <w:r w:rsidR="00910DDA" w:rsidRPr="00AE5DF7">
        <w:rPr>
          <w:rFonts w:ascii="Times New Roman" w:hAnsi="Times New Roman" w:cs="Times New Roman"/>
          <w:sz w:val="28"/>
          <w:szCs w:val="28"/>
        </w:rPr>
        <w:t>, не имеющие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инвалидности, из числа лиц, награжденных знаком </w:t>
      </w:r>
      <w:r w:rsidR="0078098C" w:rsidRPr="00AE5DF7">
        <w:rPr>
          <w:rFonts w:ascii="Times New Roman" w:hAnsi="Times New Roman" w:cs="Times New Roman"/>
          <w:sz w:val="28"/>
          <w:szCs w:val="28"/>
        </w:rPr>
        <w:t>«</w:t>
      </w:r>
      <w:r w:rsidR="00342C66" w:rsidRPr="00AE5DF7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 w:rsidR="0078098C" w:rsidRPr="00AE5DF7">
        <w:rPr>
          <w:rFonts w:ascii="Times New Roman" w:hAnsi="Times New Roman" w:cs="Times New Roman"/>
          <w:sz w:val="28"/>
          <w:szCs w:val="28"/>
        </w:rPr>
        <w:t>»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, лиц, награжденных знаком </w:t>
      </w:r>
      <w:r w:rsidR="0078098C" w:rsidRPr="00AE5DF7">
        <w:rPr>
          <w:rFonts w:ascii="Times New Roman" w:hAnsi="Times New Roman" w:cs="Times New Roman"/>
          <w:sz w:val="28"/>
          <w:szCs w:val="28"/>
        </w:rPr>
        <w:t>«</w:t>
      </w:r>
      <w:r w:rsidR="00342C66" w:rsidRPr="00AE5DF7">
        <w:rPr>
          <w:rFonts w:ascii="Times New Roman" w:hAnsi="Times New Roman" w:cs="Times New Roman"/>
          <w:sz w:val="28"/>
          <w:szCs w:val="28"/>
        </w:rPr>
        <w:t>Житель осажденного Севастополя</w:t>
      </w:r>
      <w:r w:rsidR="006B0382" w:rsidRPr="00AE5DF7">
        <w:rPr>
          <w:rFonts w:ascii="Times New Roman" w:hAnsi="Times New Roman" w:cs="Times New Roman"/>
          <w:sz w:val="28"/>
          <w:szCs w:val="28"/>
        </w:rPr>
        <w:t>», и лиц, награжденных знаком «</w:t>
      </w:r>
      <w:r w:rsidR="00342C66" w:rsidRPr="00AE5DF7">
        <w:rPr>
          <w:rFonts w:ascii="Times New Roman" w:hAnsi="Times New Roman" w:cs="Times New Roman"/>
          <w:sz w:val="28"/>
          <w:szCs w:val="28"/>
        </w:rPr>
        <w:t>Житель осажденного Сталинграда</w:t>
      </w:r>
      <w:r w:rsidR="006B0382" w:rsidRPr="00AE5DF7">
        <w:rPr>
          <w:rFonts w:ascii="Times New Roman" w:hAnsi="Times New Roman" w:cs="Times New Roman"/>
          <w:sz w:val="28"/>
          <w:szCs w:val="28"/>
        </w:rPr>
        <w:t>»</w:t>
      </w:r>
      <w:r w:rsidR="00342C66" w:rsidRPr="00AE5DF7">
        <w:rPr>
          <w:rFonts w:ascii="Times New Roman" w:hAnsi="Times New Roman" w:cs="Times New Roman"/>
          <w:sz w:val="28"/>
          <w:szCs w:val="28"/>
        </w:rPr>
        <w:t>;</w:t>
      </w:r>
    </w:p>
    <w:p w:rsidR="00342C66" w:rsidRPr="00AE5DF7" w:rsidRDefault="00486CC1" w:rsidP="0034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2) </w:t>
      </w:r>
      <w:r w:rsidR="00910DDA" w:rsidRPr="00AE5DF7">
        <w:rPr>
          <w:rFonts w:ascii="Times New Roman" w:hAnsi="Times New Roman" w:cs="Times New Roman"/>
          <w:sz w:val="28"/>
          <w:szCs w:val="28"/>
        </w:rPr>
        <w:t>лица, проработавшие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в тылу в период с 22 июня 1941 года по 9 мая 1945 года не менее шести месяцев, исключая период работы на временно оккупированны</w:t>
      </w:r>
      <w:r w:rsidR="00910DDA" w:rsidRPr="00AE5DF7">
        <w:rPr>
          <w:rFonts w:ascii="Times New Roman" w:hAnsi="Times New Roman" w:cs="Times New Roman"/>
          <w:sz w:val="28"/>
          <w:szCs w:val="28"/>
        </w:rPr>
        <w:t>х территориях СССР; награжденные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орденами или медалями СССР за самоотверженный труд в период Великой Отечественной войны;</w:t>
      </w:r>
    </w:p>
    <w:p w:rsidR="00342C66" w:rsidRPr="00AE5DF7" w:rsidRDefault="00486CC1" w:rsidP="0034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3) </w:t>
      </w:r>
      <w:r w:rsidR="00342C66" w:rsidRPr="00AE5DF7">
        <w:rPr>
          <w:rFonts w:ascii="Times New Roman" w:hAnsi="Times New Roman" w:cs="Times New Roman"/>
          <w:sz w:val="28"/>
          <w:szCs w:val="28"/>
        </w:rPr>
        <w:t>ветеран</w:t>
      </w:r>
      <w:r w:rsidR="00910DDA" w:rsidRPr="00AE5DF7">
        <w:rPr>
          <w:rFonts w:ascii="Times New Roman" w:hAnsi="Times New Roman" w:cs="Times New Roman"/>
          <w:sz w:val="28"/>
          <w:szCs w:val="28"/>
        </w:rPr>
        <w:t>ы труда и лица, приравненные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к ним по состоянию на</w:t>
      </w:r>
      <w:r w:rsidR="00910DDA" w:rsidRPr="00AE5DF7">
        <w:rPr>
          <w:rFonts w:ascii="Times New Roman" w:hAnsi="Times New Roman" w:cs="Times New Roman"/>
          <w:sz w:val="28"/>
          <w:szCs w:val="28"/>
        </w:rPr>
        <w:t xml:space="preserve"> 31 декабря 2004 года, достигшие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от 28 декабря 2013 года </w:t>
      </w:r>
      <w:r w:rsidR="00C31D9A" w:rsidRPr="00AE5DF7">
        <w:rPr>
          <w:rFonts w:ascii="Times New Roman" w:hAnsi="Times New Roman" w:cs="Times New Roman"/>
          <w:sz w:val="28"/>
          <w:szCs w:val="28"/>
        </w:rPr>
        <w:t>№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400-ФЗ </w:t>
      </w:r>
      <w:r w:rsidR="00C31D9A" w:rsidRPr="00AE5DF7">
        <w:rPr>
          <w:rFonts w:ascii="Times New Roman" w:hAnsi="Times New Roman" w:cs="Times New Roman"/>
          <w:sz w:val="28"/>
          <w:szCs w:val="28"/>
        </w:rPr>
        <w:t>«</w:t>
      </w:r>
      <w:r w:rsidR="00342C66" w:rsidRPr="00AE5DF7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C31D9A" w:rsidRPr="00AE5DF7">
        <w:rPr>
          <w:rFonts w:ascii="Times New Roman" w:hAnsi="Times New Roman" w:cs="Times New Roman"/>
          <w:sz w:val="28"/>
          <w:szCs w:val="28"/>
        </w:rPr>
        <w:t>»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28 декабря 2013 года N 400-ФЗ) право на страховую пенсию по старости, срок назначения которой или возраст для назначения которой не наступили;</w:t>
      </w:r>
    </w:p>
    <w:p w:rsidR="00342C66" w:rsidRPr="00AE5DF7" w:rsidRDefault="00486CC1" w:rsidP="0034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4) </w:t>
      </w:r>
      <w:r w:rsidR="00910DDA" w:rsidRPr="00AE5DF7">
        <w:rPr>
          <w:rFonts w:ascii="Times New Roman" w:hAnsi="Times New Roman" w:cs="Times New Roman"/>
          <w:sz w:val="28"/>
          <w:szCs w:val="28"/>
        </w:rPr>
        <w:t>совершеннолетние узники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нацистских концлагерей, тюрем и гетто (с лагерным режимом) и других мест принудительного содержания и принудительного труда, расположенных как на территории Германии и ее союзников, так и на оккупированных территориях СССР или других государств, подвергшихся н</w:t>
      </w:r>
      <w:r w:rsidR="00910DDA" w:rsidRPr="00AE5DF7">
        <w:rPr>
          <w:rFonts w:ascii="Times New Roman" w:hAnsi="Times New Roman" w:cs="Times New Roman"/>
          <w:sz w:val="28"/>
          <w:szCs w:val="28"/>
        </w:rPr>
        <w:t>емецкой оккупации, а также лица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из числа гражданского нас</w:t>
      </w:r>
      <w:r w:rsidR="00910DDA" w:rsidRPr="00AE5DF7">
        <w:rPr>
          <w:rFonts w:ascii="Times New Roman" w:hAnsi="Times New Roman" w:cs="Times New Roman"/>
          <w:sz w:val="28"/>
          <w:szCs w:val="28"/>
        </w:rPr>
        <w:t>еления, насильственно вывезенные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с территории бывшего СССР на принудительные работы в Германию, в союзные с ней страны и оккупированные ими государства, в возра</w:t>
      </w:r>
      <w:r w:rsidR="00910DDA" w:rsidRPr="00AE5DF7">
        <w:rPr>
          <w:rFonts w:ascii="Times New Roman" w:hAnsi="Times New Roman" w:cs="Times New Roman"/>
          <w:sz w:val="28"/>
          <w:szCs w:val="28"/>
        </w:rPr>
        <w:t>сте старше 18 лет, содержавшиеся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в условиях лагерного режима;</w:t>
      </w:r>
    </w:p>
    <w:p w:rsidR="00342C66" w:rsidRPr="00AE5DF7" w:rsidRDefault="00486CC1" w:rsidP="0034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5) </w:t>
      </w:r>
      <w:r w:rsidR="00910DDA" w:rsidRPr="00AE5DF7">
        <w:rPr>
          <w:rFonts w:ascii="Times New Roman" w:hAnsi="Times New Roman" w:cs="Times New Roman"/>
          <w:sz w:val="28"/>
          <w:szCs w:val="28"/>
        </w:rPr>
        <w:t>реабилитированные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лица и лица, признанны</w:t>
      </w:r>
      <w:r w:rsidR="00910DDA" w:rsidRPr="00AE5DF7">
        <w:rPr>
          <w:rFonts w:ascii="Times New Roman" w:hAnsi="Times New Roman" w:cs="Times New Roman"/>
          <w:sz w:val="28"/>
          <w:szCs w:val="28"/>
        </w:rPr>
        <w:t>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пострадавшими от политических репрессий;</w:t>
      </w:r>
    </w:p>
    <w:p w:rsidR="00342C66" w:rsidRPr="00AE5DF7" w:rsidRDefault="00486CC1" w:rsidP="0034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6) </w:t>
      </w:r>
      <w:r w:rsidR="00910DDA" w:rsidRPr="00AE5DF7">
        <w:rPr>
          <w:rFonts w:ascii="Times New Roman" w:hAnsi="Times New Roman" w:cs="Times New Roman"/>
          <w:sz w:val="28"/>
          <w:szCs w:val="28"/>
        </w:rPr>
        <w:t>граждане, проживающие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на территории Сверд</w:t>
      </w:r>
      <w:r w:rsidR="00910DDA" w:rsidRPr="00AE5DF7">
        <w:rPr>
          <w:rFonts w:ascii="Times New Roman" w:hAnsi="Times New Roman" w:cs="Times New Roman"/>
          <w:sz w:val="28"/>
          <w:szCs w:val="28"/>
        </w:rPr>
        <w:t>ловской области, получившие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конфликта;</w:t>
      </w:r>
    </w:p>
    <w:p w:rsidR="00342C66" w:rsidRPr="00AE5DF7" w:rsidRDefault="00486CC1" w:rsidP="0034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7) </w:t>
      </w:r>
      <w:r w:rsidR="00910DDA" w:rsidRPr="00AE5DF7">
        <w:rPr>
          <w:rFonts w:ascii="Times New Roman" w:hAnsi="Times New Roman" w:cs="Times New Roman"/>
          <w:sz w:val="28"/>
          <w:szCs w:val="28"/>
        </w:rPr>
        <w:t>лица, которым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присвоено почетное звание Свердловской области "Почетный гражданин Свердловской области";</w:t>
      </w:r>
    </w:p>
    <w:p w:rsidR="00342C66" w:rsidRPr="00AE5DF7" w:rsidRDefault="00486CC1" w:rsidP="0034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8) </w:t>
      </w:r>
      <w:r w:rsidR="00910DDA" w:rsidRPr="00AE5DF7">
        <w:rPr>
          <w:rFonts w:ascii="Times New Roman" w:hAnsi="Times New Roman" w:cs="Times New Roman"/>
          <w:sz w:val="28"/>
          <w:szCs w:val="28"/>
        </w:rPr>
        <w:t>лица, награжденные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знаком отличия Свердловской области "За заслуги перед Свердловской областью" 1 степени, в случае, если им не присвоено почетное звание Свердловской области "Почетный гражданин Свердловской области".</w:t>
      </w:r>
    </w:p>
    <w:p w:rsidR="00342C66" w:rsidRPr="00AE5DF7" w:rsidRDefault="00486CC1" w:rsidP="0034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9) </w:t>
      </w:r>
      <w:r w:rsidR="00342C66" w:rsidRPr="00AE5DF7">
        <w:rPr>
          <w:rFonts w:ascii="Times New Roman" w:hAnsi="Times New Roman" w:cs="Times New Roman"/>
          <w:sz w:val="28"/>
          <w:szCs w:val="28"/>
        </w:rPr>
        <w:t>оди</w:t>
      </w:r>
      <w:r w:rsidR="00910DDA" w:rsidRPr="00AE5DF7">
        <w:rPr>
          <w:rFonts w:ascii="Times New Roman" w:hAnsi="Times New Roman" w:cs="Times New Roman"/>
          <w:sz w:val="28"/>
          <w:szCs w:val="28"/>
        </w:rPr>
        <w:t>ноко проживающие неработающие собственники жилых помещений, достигшие возраста 70 лет, либо проживающие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в составе семьи, </w:t>
      </w:r>
      <w:r w:rsidR="00342C66" w:rsidRPr="00AE5DF7">
        <w:rPr>
          <w:rFonts w:ascii="Times New Roman" w:hAnsi="Times New Roman" w:cs="Times New Roman"/>
          <w:sz w:val="28"/>
          <w:szCs w:val="28"/>
        </w:rPr>
        <w:lastRenderedPageBreak/>
        <w:t>состоящей только из совместно проживающих неработающих граждан пенсионного возраста и (или) неработающих инвалидов I и (или) II групп, с</w:t>
      </w:r>
      <w:r w:rsidR="00910DDA" w:rsidRPr="00AE5DF7">
        <w:rPr>
          <w:rFonts w:ascii="Times New Roman" w:hAnsi="Times New Roman" w:cs="Times New Roman"/>
          <w:sz w:val="28"/>
          <w:szCs w:val="28"/>
        </w:rPr>
        <w:t>обственники жилых помещений, достигшие</w:t>
      </w:r>
      <w:r w:rsidR="00342C66" w:rsidRPr="00AE5DF7">
        <w:rPr>
          <w:rFonts w:ascii="Times New Roman" w:hAnsi="Times New Roman" w:cs="Times New Roman"/>
          <w:sz w:val="28"/>
          <w:szCs w:val="28"/>
        </w:rPr>
        <w:t xml:space="preserve"> возраста 70 лет.</w:t>
      </w:r>
    </w:p>
    <w:p w:rsidR="00AE5F4F" w:rsidRPr="00AE5DF7" w:rsidRDefault="00910DDA" w:rsidP="00AE5F4F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5DF7">
        <w:rPr>
          <w:sz w:val="28"/>
          <w:szCs w:val="28"/>
        </w:rPr>
        <w:t>1.4.3</w:t>
      </w:r>
      <w:r w:rsidR="00AE5F4F" w:rsidRPr="00AE5DF7">
        <w:rPr>
          <w:sz w:val="28"/>
          <w:szCs w:val="28"/>
        </w:rPr>
        <w:t>. Граждане Российской Федерации, иностранные граждане, лица без гражданства, которым государственная услуга предоставляется в соответствии</w:t>
      </w:r>
      <w:r w:rsidR="00AE5F4F" w:rsidRPr="00AE5DF7">
        <w:rPr>
          <w:rFonts w:eastAsiaTheme="minorEastAsia"/>
          <w:sz w:val="28"/>
          <w:szCs w:val="28"/>
        </w:rPr>
        <w:t xml:space="preserve"> </w:t>
      </w:r>
      <w:r w:rsidR="00AE5F4F" w:rsidRPr="00AE5DF7">
        <w:rPr>
          <w:sz w:val="28"/>
          <w:szCs w:val="28"/>
        </w:rPr>
        <w:t xml:space="preserve">с Законами Свердловской области от 15 июля 2013 года </w:t>
      </w:r>
      <w:hyperlink r:id="rId18" w:history="1">
        <w:r w:rsidR="0078098C" w:rsidRPr="00AE5DF7">
          <w:rPr>
            <w:sz w:val="28"/>
            <w:szCs w:val="28"/>
          </w:rPr>
          <w:t>№</w:t>
        </w:r>
        <w:r w:rsidR="00AE5F4F" w:rsidRPr="00AE5DF7">
          <w:rPr>
            <w:sz w:val="28"/>
            <w:szCs w:val="28"/>
          </w:rPr>
          <w:t xml:space="preserve"> 78-ОЗ</w:t>
        </w:r>
      </w:hyperlink>
      <w:r w:rsidR="0078098C" w:rsidRPr="00AE5DF7">
        <w:rPr>
          <w:sz w:val="28"/>
          <w:szCs w:val="28"/>
        </w:rPr>
        <w:t xml:space="preserve"> «</w:t>
      </w:r>
      <w:r w:rsidR="00AE5F4F" w:rsidRPr="00AE5DF7">
        <w:rPr>
          <w:sz w:val="28"/>
          <w:szCs w:val="28"/>
        </w:rPr>
        <w:t>Об обр</w:t>
      </w:r>
      <w:r w:rsidR="0078098C" w:rsidRPr="00AE5DF7">
        <w:rPr>
          <w:sz w:val="28"/>
          <w:szCs w:val="28"/>
        </w:rPr>
        <w:t>азовании в Свердловской области»</w:t>
      </w:r>
      <w:r w:rsidR="00AE5F4F" w:rsidRPr="00AE5DF7">
        <w:rPr>
          <w:sz w:val="28"/>
          <w:szCs w:val="28"/>
        </w:rPr>
        <w:t xml:space="preserve">, от 21 ноября 2012 года </w:t>
      </w:r>
      <w:hyperlink r:id="rId19" w:history="1">
        <w:r w:rsidR="0078098C" w:rsidRPr="00AE5DF7">
          <w:rPr>
            <w:sz w:val="28"/>
            <w:szCs w:val="28"/>
          </w:rPr>
          <w:t>№</w:t>
        </w:r>
        <w:r w:rsidR="00AE5F4F" w:rsidRPr="00AE5DF7">
          <w:rPr>
            <w:sz w:val="28"/>
            <w:szCs w:val="28"/>
          </w:rPr>
          <w:t xml:space="preserve"> 91-ОЗ</w:t>
        </w:r>
      </w:hyperlink>
      <w:r w:rsidR="0078098C" w:rsidRPr="00AE5DF7">
        <w:rPr>
          <w:sz w:val="28"/>
          <w:szCs w:val="28"/>
        </w:rPr>
        <w:t xml:space="preserve"> «</w:t>
      </w:r>
      <w:r w:rsidR="00AE5F4F" w:rsidRPr="00AE5DF7">
        <w:rPr>
          <w:sz w:val="28"/>
          <w:szCs w:val="28"/>
        </w:rPr>
        <w:t>Об охране здоровья</w:t>
      </w:r>
      <w:r w:rsidR="0078098C" w:rsidRPr="00AE5DF7">
        <w:rPr>
          <w:sz w:val="28"/>
          <w:szCs w:val="28"/>
        </w:rPr>
        <w:t xml:space="preserve"> граждан в Свердловской области»</w:t>
      </w:r>
      <w:r w:rsidR="00AE5F4F" w:rsidRPr="00AE5DF7">
        <w:rPr>
          <w:sz w:val="28"/>
          <w:szCs w:val="28"/>
        </w:rPr>
        <w:t xml:space="preserve">, от 22 июля 1997 года </w:t>
      </w:r>
      <w:hyperlink r:id="rId20" w:history="1">
        <w:r w:rsidR="0078098C" w:rsidRPr="00AE5DF7">
          <w:rPr>
            <w:sz w:val="28"/>
            <w:szCs w:val="28"/>
          </w:rPr>
          <w:t>№</w:t>
        </w:r>
        <w:r w:rsidR="00AE5F4F" w:rsidRPr="00AE5DF7">
          <w:rPr>
            <w:sz w:val="28"/>
            <w:szCs w:val="28"/>
          </w:rPr>
          <w:t xml:space="preserve"> 43-ОЗ</w:t>
        </w:r>
      </w:hyperlink>
      <w:r w:rsidR="0078098C" w:rsidRPr="00AE5DF7">
        <w:rPr>
          <w:sz w:val="28"/>
          <w:szCs w:val="28"/>
        </w:rPr>
        <w:t xml:space="preserve"> «</w:t>
      </w:r>
      <w:r w:rsidR="00AE5F4F" w:rsidRPr="00AE5DF7">
        <w:rPr>
          <w:sz w:val="28"/>
          <w:szCs w:val="28"/>
        </w:rPr>
        <w:t xml:space="preserve">О культурной деятельности на территории Свердловской области", от 14 июня 2005 года </w:t>
      </w:r>
      <w:hyperlink r:id="rId21" w:history="1">
        <w:r w:rsidR="0078098C" w:rsidRPr="00AE5DF7">
          <w:rPr>
            <w:sz w:val="28"/>
            <w:szCs w:val="28"/>
          </w:rPr>
          <w:t>№</w:t>
        </w:r>
        <w:r w:rsidR="00AE5F4F" w:rsidRPr="00AE5DF7">
          <w:rPr>
            <w:sz w:val="28"/>
            <w:szCs w:val="28"/>
          </w:rPr>
          <w:t xml:space="preserve"> 57-ОЗ</w:t>
        </w:r>
      </w:hyperlink>
      <w:r w:rsidR="00AE5F4F" w:rsidRPr="00AE5DF7">
        <w:rPr>
          <w:sz w:val="28"/>
          <w:szCs w:val="28"/>
        </w:rPr>
        <w:t xml:space="preserve"> </w:t>
      </w:r>
      <w:r w:rsidR="00C31D9A" w:rsidRPr="00AE5DF7">
        <w:rPr>
          <w:sz w:val="28"/>
          <w:szCs w:val="28"/>
        </w:rPr>
        <w:t>«</w:t>
      </w:r>
      <w:r w:rsidR="00AE5F4F" w:rsidRPr="00AE5DF7">
        <w:rPr>
          <w:sz w:val="28"/>
          <w:szCs w:val="28"/>
        </w:rPr>
        <w:t>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</w:t>
      </w:r>
      <w:r w:rsidR="00C31D9A" w:rsidRPr="00AE5DF7">
        <w:rPr>
          <w:sz w:val="28"/>
          <w:szCs w:val="28"/>
        </w:rPr>
        <w:t>»</w:t>
      </w:r>
      <w:r w:rsidR="00AE5F4F" w:rsidRPr="00AE5DF7">
        <w:rPr>
          <w:sz w:val="28"/>
          <w:szCs w:val="28"/>
        </w:rPr>
        <w:t xml:space="preserve">, от 03 декабря 2014 года </w:t>
      </w:r>
      <w:r w:rsidR="00C31D9A" w:rsidRPr="00AE5DF7">
        <w:rPr>
          <w:sz w:val="28"/>
          <w:szCs w:val="28"/>
        </w:rPr>
        <w:t>№</w:t>
      </w:r>
      <w:hyperlink r:id="rId22" w:history="1">
        <w:r w:rsidR="00C31D9A" w:rsidRPr="00AE5DF7">
          <w:rPr>
            <w:sz w:val="28"/>
            <w:szCs w:val="28"/>
          </w:rPr>
          <w:t xml:space="preserve"> </w:t>
        </w:r>
        <w:r w:rsidR="00AE5F4F" w:rsidRPr="00AE5DF7">
          <w:rPr>
            <w:sz w:val="28"/>
            <w:szCs w:val="28"/>
          </w:rPr>
          <w:t>108-ОЗ</w:t>
        </w:r>
      </w:hyperlink>
      <w:r w:rsidR="00C31D9A" w:rsidRPr="00AE5DF7">
        <w:rPr>
          <w:sz w:val="28"/>
          <w:szCs w:val="28"/>
        </w:rPr>
        <w:t xml:space="preserve"> «</w:t>
      </w:r>
      <w:r w:rsidR="00AE5F4F" w:rsidRPr="00AE5DF7">
        <w:rPr>
          <w:sz w:val="28"/>
          <w:szCs w:val="28"/>
        </w:rPr>
        <w:t>О социальном обслуживании граждан в Свердловской области</w:t>
      </w:r>
      <w:r w:rsidR="00C31D9A" w:rsidRPr="00AE5DF7">
        <w:rPr>
          <w:sz w:val="28"/>
          <w:szCs w:val="28"/>
        </w:rPr>
        <w:t>»</w:t>
      </w:r>
      <w:r w:rsidR="009A0BCD" w:rsidRPr="00AE5DF7">
        <w:rPr>
          <w:sz w:val="28"/>
          <w:szCs w:val="28"/>
        </w:rPr>
        <w:t>:</w:t>
      </w:r>
    </w:p>
    <w:p w:rsidR="009A0BCD" w:rsidRPr="00AE5DF7" w:rsidRDefault="009A0BCD" w:rsidP="009A0B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1) медицинские и фармацевтические работники медицинских организаций и фармацевтических организаций, подведомственных исполнительным органам государственной власти Свердловской области, медицинских организаций и фармацевтических организаций муниципальной системы здравоохранения в соответствии с </w:t>
      </w:r>
      <w:hyperlink r:id="rId23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21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21 ноября 2012 года </w:t>
      </w:r>
      <w:r w:rsidR="00C31D9A" w:rsidRPr="00AE5DF7">
        <w:rPr>
          <w:rFonts w:ascii="Times New Roman" w:hAnsi="Times New Roman" w:cs="Times New Roman"/>
          <w:sz w:val="28"/>
          <w:szCs w:val="28"/>
        </w:rPr>
        <w:t>№</w:t>
      </w:r>
      <w:r w:rsidRPr="00AE5DF7">
        <w:rPr>
          <w:rFonts w:ascii="Times New Roman" w:hAnsi="Times New Roman" w:cs="Times New Roman"/>
          <w:sz w:val="28"/>
          <w:szCs w:val="28"/>
        </w:rPr>
        <w:t xml:space="preserve"> 91-ОЗ </w:t>
      </w:r>
      <w:r w:rsidR="00C31D9A" w:rsidRPr="00AE5DF7">
        <w:rPr>
          <w:rFonts w:ascii="Times New Roman" w:hAnsi="Times New Roman" w:cs="Times New Roman"/>
          <w:sz w:val="28"/>
          <w:szCs w:val="28"/>
        </w:rPr>
        <w:t>«</w:t>
      </w:r>
      <w:r w:rsidRPr="00AE5DF7">
        <w:rPr>
          <w:rFonts w:ascii="Times New Roman" w:hAnsi="Times New Roman" w:cs="Times New Roman"/>
          <w:sz w:val="28"/>
          <w:szCs w:val="28"/>
        </w:rPr>
        <w:t>Об охране здоровья граждан в Свердловской области</w:t>
      </w:r>
      <w:r w:rsidR="00C31D9A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>, занимающие должности согласно номенклатуре должностей медицинских работников и фармацевтических работников, утвержденной Министерством здравоохранения Российской Федерации;</w:t>
      </w:r>
    </w:p>
    <w:p w:rsidR="009A0BCD" w:rsidRPr="00AE5DF7" w:rsidRDefault="009A0BCD" w:rsidP="009A0B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2"/>
      <w:bookmarkEnd w:id="2"/>
      <w:r w:rsidRPr="00AE5DF7">
        <w:rPr>
          <w:rFonts w:ascii="Times New Roman" w:hAnsi="Times New Roman" w:cs="Times New Roman"/>
          <w:sz w:val="28"/>
          <w:szCs w:val="28"/>
        </w:rPr>
        <w:t xml:space="preserve">2) педагогические работники государственных образовательных организаций Свердловской области и муниципальных образовательных организаций в соответствии с </w:t>
      </w:r>
      <w:hyperlink r:id="rId24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24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</w:t>
      </w:r>
      <w:r w:rsidR="00C31D9A" w:rsidRPr="00AE5DF7">
        <w:rPr>
          <w:rFonts w:ascii="Times New Roman" w:hAnsi="Times New Roman" w:cs="Times New Roman"/>
          <w:sz w:val="28"/>
          <w:szCs w:val="28"/>
        </w:rPr>
        <w:t>№</w:t>
      </w:r>
      <w:r w:rsidRPr="00AE5DF7">
        <w:rPr>
          <w:rFonts w:ascii="Times New Roman" w:hAnsi="Times New Roman" w:cs="Times New Roman"/>
          <w:sz w:val="28"/>
          <w:szCs w:val="28"/>
        </w:rPr>
        <w:t xml:space="preserve"> 78-ОЗ </w:t>
      </w:r>
      <w:r w:rsidR="00C31D9A" w:rsidRPr="00AE5DF7">
        <w:rPr>
          <w:rFonts w:ascii="Times New Roman" w:hAnsi="Times New Roman" w:cs="Times New Roman"/>
          <w:sz w:val="28"/>
          <w:szCs w:val="28"/>
        </w:rPr>
        <w:t>«</w:t>
      </w:r>
      <w:r w:rsidRPr="00AE5DF7">
        <w:rPr>
          <w:rFonts w:ascii="Times New Roman" w:hAnsi="Times New Roman" w:cs="Times New Roman"/>
          <w:sz w:val="28"/>
          <w:szCs w:val="28"/>
        </w:rPr>
        <w:t>Об образовании в Свердловской области</w:t>
      </w:r>
      <w:r w:rsidR="00C31D9A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CD" w:rsidRPr="00AE5DF7" w:rsidRDefault="009A0BCD" w:rsidP="009A0B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2-1) руководители, заместители руководителей государственных образовательных организаций Свердловской области и муниципальных образовательных организаций, руководители, заместители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в соответствии со </w:t>
      </w:r>
      <w:hyperlink r:id="rId25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25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</w:t>
      </w:r>
      <w:r w:rsidR="00C31D9A" w:rsidRPr="00AE5DF7">
        <w:rPr>
          <w:rFonts w:ascii="Times New Roman" w:hAnsi="Times New Roman" w:cs="Times New Roman"/>
          <w:sz w:val="28"/>
          <w:szCs w:val="28"/>
        </w:rPr>
        <w:t>№ 78-ОЗ «</w:t>
      </w:r>
      <w:r w:rsidRPr="00AE5DF7">
        <w:rPr>
          <w:rFonts w:ascii="Times New Roman" w:hAnsi="Times New Roman" w:cs="Times New Roman"/>
          <w:sz w:val="28"/>
          <w:szCs w:val="28"/>
        </w:rPr>
        <w:t>Об образовании в Свердловской области</w:t>
      </w:r>
      <w:r w:rsidR="00C31D9A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CD" w:rsidRPr="00AE5DF7" w:rsidRDefault="009A0BCD" w:rsidP="009A0B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3) работники государственных образовательных организаций Свердловской области и муниципальных образовательных организаций, не относящиеся к числу педагогических работников, в соответствии со </w:t>
      </w:r>
      <w:hyperlink r:id="rId26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25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</w:t>
      </w:r>
      <w:r w:rsidR="00C31D9A" w:rsidRPr="00AE5DF7">
        <w:rPr>
          <w:rFonts w:ascii="Times New Roman" w:hAnsi="Times New Roman" w:cs="Times New Roman"/>
          <w:sz w:val="28"/>
          <w:szCs w:val="28"/>
        </w:rPr>
        <w:t>№ 78-ОЗ «</w:t>
      </w:r>
      <w:r w:rsidRPr="00AE5DF7">
        <w:rPr>
          <w:rFonts w:ascii="Times New Roman" w:hAnsi="Times New Roman" w:cs="Times New Roman"/>
          <w:sz w:val="28"/>
          <w:szCs w:val="28"/>
        </w:rPr>
        <w:t>Об образовании в Свердловской области</w:t>
      </w:r>
      <w:r w:rsidR="00C31D9A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CD" w:rsidRPr="00AE5DF7" w:rsidRDefault="009A0BCD" w:rsidP="009A0B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"/>
      <w:bookmarkEnd w:id="3"/>
      <w:r w:rsidRPr="00AE5DF7">
        <w:rPr>
          <w:rFonts w:ascii="Times New Roman" w:hAnsi="Times New Roman" w:cs="Times New Roman"/>
          <w:sz w:val="28"/>
          <w:szCs w:val="28"/>
        </w:rPr>
        <w:t xml:space="preserve">4) работники областных государственных и муниципальных учреждений культуры и искусства в соответствии с </w:t>
      </w:r>
      <w:hyperlink r:id="rId27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13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закона от 22 июля 1997 года </w:t>
      </w:r>
      <w:r w:rsidR="00C31D9A" w:rsidRPr="00AE5DF7">
        <w:rPr>
          <w:rFonts w:ascii="Times New Roman" w:hAnsi="Times New Roman" w:cs="Times New Roman"/>
          <w:sz w:val="28"/>
          <w:szCs w:val="28"/>
        </w:rPr>
        <w:t>№</w:t>
      </w:r>
      <w:r w:rsidRPr="00AE5DF7">
        <w:rPr>
          <w:rFonts w:ascii="Times New Roman" w:hAnsi="Times New Roman" w:cs="Times New Roman"/>
          <w:sz w:val="28"/>
          <w:szCs w:val="28"/>
        </w:rPr>
        <w:t xml:space="preserve"> 43-ОЗ </w:t>
      </w:r>
      <w:r w:rsidR="00C31D9A" w:rsidRPr="00AE5DF7">
        <w:rPr>
          <w:rFonts w:ascii="Times New Roman" w:hAnsi="Times New Roman" w:cs="Times New Roman"/>
          <w:sz w:val="28"/>
          <w:szCs w:val="28"/>
        </w:rPr>
        <w:t>«</w:t>
      </w:r>
      <w:r w:rsidRPr="00AE5DF7">
        <w:rPr>
          <w:rFonts w:ascii="Times New Roman" w:hAnsi="Times New Roman" w:cs="Times New Roman"/>
          <w:sz w:val="28"/>
          <w:szCs w:val="28"/>
        </w:rPr>
        <w:t>О культурной деятельности на территории Свердловской области</w:t>
      </w:r>
      <w:r w:rsidR="00C31D9A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CD" w:rsidRPr="00AE5DF7" w:rsidRDefault="009A0BCD" w:rsidP="009A0B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5) работники организаций социального обслуживания Свердловской области в соответствии со </w:t>
      </w:r>
      <w:hyperlink r:id="rId28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03 декабря 2014 года </w:t>
      </w:r>
      <w:r w:rsidR="00280A4D" w:rsidRPr="00AE5DF7">
        <w:rPr>
          <w:rFonts w:ascii="Times New Roman" w:hAnsi="Times New Roman" w:cs="Times New Roman"/>
          <w:sz w:val="28"/>
          <w:szCs w:val="28"/>
        </w:rPr>
        <w:t>№ 108-ОЗ «</w:t>
      </w:r>
      <w:r w:rsidRPr="00AE5DF7">
        <w:rPr>
          <w:rFonts w:ascii="Times New Roman" w:hAnsi="Times New Roman" w:cs="Times New Roman"/>
          <w:sz w:val="28"/>
          <w:szCs w:val="28"/>
        </w:rPr>
        <w:t>О социальном обслуживании граждан в Свердловской области</w:t>
      </w:r>
      <w:r w:rsidR="00280A4D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CD" w:rsidRPr="00AE5DF7" w:rsidRDefault="009A0BCD" w:rsidP="009A0B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6) работники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ветеринарии, в соответствии со </w:t>
      </w:r>
      <w:hyperlink r:id="rId29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14 июня 2005 года </w:t>
      </w:r>
      <w:r w:rsidR="00280A4D" w:rsidRPr="00AE5DF7">
        <w:rPr>
          <w:rFonts w:ascii="Times New Roman" w:hAnsi="Times New Roman" w:cs="Times New Roman"/>
          <w:sz w:val="28"/>
          <w:szCs w:val="28"/>
        </w:rPr>
        <w:t>№</w:t>
      </w:r>
      <w:r w:rsidRPr="00AE5DF7">
        <w:rPr>
          <w:rFonts w:ascii="Times New Roman" w:hAnsi="Times New Roman" w:cs="Times New Roman"/>
          <w:sz w:val="28"/>
          <w:szCs w:val="28"/>
        </w:rPr>
        <w:t xml:space="preserve"> 57-ОЗ </w:t>
      </w:r>
      <w:r w:rsidR="00280A4D" w:rsidRPr="00AE5DF7">
        <w:rPr>
          <w:rFonts w:ascii="Times New Roman" w:hAnsi="Times New Roman" w:cs="Times New Roman"/>
          <w:sz w:val="28"/>
          <w:szCs w:val="28"/>
        </w:rPr>
        <w:t>«</w:t>
      </w:r>
      <w:r w:rsidRPr="00AE5DF7">
        <w:rPr>
          <w:rFonts w:ascii="Times New Roman" w:hAnsi="Times New Roman" w:cs="Times New Roman"/>
          <w:sz w:val="28"/>
          <w:szCs w:val="28"/>
        </w:rPr>
        <w:t>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</w:t>
      </w:r>
      <w:r w:rsidR="00280A4D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CD" w:rsidRPr="00AE5DF7" w:rsidRDefault="009A0BCD" w:rsidP="009A0B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7) члены семей лиц, указанных в </w:t>
      </w:r>
      <w:hyperlink w:anchor="p2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настоящего пункта и имевшим право на предоставление компенсации расходов, в случае их смерти. </w:t>
      </w:r>
    </w:p>
    <w:p w:rsidR="00363321" w:rsidRPr="00AE5DF7" w:rsidRDefault="00363321" w:rsidP="00363321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5DF7">
        <w:rPr>
          <w:sz w:val="28"/>
          <w:szCs w:val="28"/>
        </w:rPr>
        <w:t>1.4.4. Многодетные семьи Свердловской области, которым государственная услуга предоставляется в соответствии</w:t>
      </w:r>
      <w:r w:rsidRPr="00AE5DF7">
        <w:rPr>
          <w:rFonts w:eastAsiaTheme="minorEastAsia"/>
          <w:sz w:val="28"/>
          <w:szCs w:val="28"/>
        </w:rPr>
        <w:t xml:space="preserve"> </w:t>
      </w:r>
      <w:r w:rsidRPr="00AE5DF7">
        <w:rPr>
          <w:sz w:val="28"/>
          <w:szCs w:val="28"/>
        </w:rPr>
        <w:t xml:space="preserve">с Законами Свердловской области от 20 ноября 2009 года </w:t>
      </w:r>
      <w:r w:rsidR="00280A4D" w:rsidRPr="00AE5DF7">
        <w:rPr>
          <w:sz w:val="28"/>
          <w:szCs w:val="28"/>
        </w:rPr>
        <w:t>№</w:t>
      </w:r>
      <w:r w:rsidRPr="00AE5DF7">
        <w:rPr>
          <w:sz w:val="28"/>
          <w:szCs w:val="28"/>
        </w:rPr>
        <w:t xml:space="preserve"> 100-ОЗ </w:t>
      </w:r>
      <w:r w:rsidR="00280A4D" w:rsidRPr="00AE5DF7">
        <w:rPr>
          <w:sz w:val="28"/>
          <w:szCs w:val="28"/>
        </w:rPr>
        <w:t>«</w:t>
      </w:r>
      <w:r w:rsidRPr="00AE5DF7">
        <w:rPr>
          <w:sz w:val="28"/>
          <w:szCs w:val="28"/>
        </w:rPr>
        <w:t>О социальной поддержке многодетных семей в Свердловской области</w:t>
      </w:r>
      <w:r w:rsidR="00280A4D" w:rsidRPr="00AE5DF7">
        <w:rPr>
          <w:sz w:val="28"/>
          <w:szCs w:val="28"/>
        </w:rPr>
        <w:t>»</w:t>
      </w:r>
      <w:r w:rsidRPr="00AE5DF7">
        <w:rPr>
          <w:sz w:val="28"/>
          <w:szCs w:val="28"/>
        </w:rPr>
        <w:t>:</w:t>
      </w:r>
    </w:p>
    <w:p w:rsidR="00363321" w:rsidRPr="00AE5DF7" w:rsidRDefault="00363321" w:rsidP="00363321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5DF7">
        <w:rPr>
          <w:sz w:val="28"/>
          <w:szCs w:val="28"/>
        </w:rPr>
        <w:t>- многодетные семи, имеющее трех и более детей</w:t>
      </w:r>
      <w:r w:rsidR="009E10F1" w:rsidRPr="00AE5DF7">
        <w:rPr>
          <w:sz w:val="28"/>
          <w:szCs w:val="28"/>
        </w:rPr>
        <w:t xml:space="preserve"> (в том числе принятых в семью на воспитание)</w:t>
      </w:r>
      <w:r w:rsidRPr="00AE5DF7">
        <w:rPr>
          <w:sz w:val="28"/>
          <w:szCs w:val="28"/>
        </w:rPr>
        <w:t xml:space="preserve"> в возрасте до </w:t>
      </w:r>
      <w:r w:rsidR="009E10F1" w:rsidRPr="00AE5DF7">
        <w:rPr>
          <w:sz w:val="28"/>
          <w:szCs w:val="28"/>
        </w:rPr>
        <w:t>18</w:t>
      </w:r>
      <w:r w:rsidRPr="00AE5DF7">
        <w:rPr>
          <w:sz w:val="28"/>
          <w:szCs w:val="28"/>
        </w:rPr>
        <w:t xml:space="preserve"> лет, </w:t>
      </w:r>
      <w:r w:rsidR="009E10F1" w:rsidRPr="00AE5DF7">
        <w:rPr>
          <w:sz w:val="28"/>
          <w:szCs w:val="28"/>
        </w:rPr>
        <w:t>а также в возрасте до 23 лет при условии их обучения в организациях, осуществляющих образовательную деятельность, по очной форме обучения</w:t>
      </w:r>
      <w:r w:rsidRPr="00AE5DF7">
        <w:rPr>
          <w:sz w:val="28"/>
          <w:szCs w:val="28"/>
        </w:rPr>
        <w:t>.</w:t>
      </w:r>
    </w:p>
    <w:p w:rsidR="006C7D0C" w:rsidRPr="00AE5DF7" w:rsidRDefault="006C7D0C" w:rsidP="000A1E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F4399B" w:rsidRPr="00AE5DF7" w:rsidRDefault="00F4399B" w:rsidP="000A1E29">
      <w:pPr>
        <w:tabs>
          <w:tab w:val="right" w:pos="992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99B" w:rsidRPr="00AE5DF7" w:rsidRDefault="008F7AB8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F4399B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Информирование о порядке предоставления государственной услуги осуществляется: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в 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 органе, 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85900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 (далее – МФЦ);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в Уполномоченном органе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МФЦ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F4399B" w:rsidRPr="00AE5DF7" w:rsidRDefault="008F7AB8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федеральной государственной информационной </w:t>
      </w:r>
      <w:r w:rsidR="00F4399B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системе  «Единый  портал государственных и муниципальных услуг (функций)» (https://www.gosuslugi.ru/) (далее – ЕПГУ); 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официальном сайте Уполномоченного органа по адресу </w:t>
      </w:r>
      <w:hyperlink r:id="rId30" w:history="1">
        <w:r w:rsidR="003F7FD6" w:rsidRPr="00AE5DF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="003F7FD6" w:rsidRPr="00AE5DF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3F7FD6" w:rsidRPr="00AE5DF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://krur.midural.ru/</w:t>
        </w:r>
      </w:hyperlink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МФЦ.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Информирование осуществляется по вопросам, касающимся: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предоставлении государственной услуги;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Уполномоченного органа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МФЦ, обращение в которые необходимо для предоставления государственной услуги;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и сроков предоставления государственной услуги; </w:t>
      </w:r>
    </w:p>
    <w:p w:rsidR="00F4399B" w:rsidRPr="00AE5DF7" w:rsidRDefault="00F4399B" w:rsidP="000A1E29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государственной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услуги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результатах предоставления государственной услуги;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государственной услуги;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услуги.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 осуществляется бесплатно.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устном обращении Заявителя (лично или по телефону) должностное лицо Уполномоченного органа,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 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подготовка ответа требует продолжительного времени, он предлагает 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один из следующих вариантов дальнейших действий: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Должностное лицо Уполномоченного органа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</w:t>
      </w:r>
    </w:p>
    <w:p w:rsidR="00F4399B" w:rsidRPr="00AE5DF7" w:rsidRDefault="00F4399B" w:rsidP="008F7AB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письменному обращению должностное лицо Уполномоченного органа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ответственное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государственной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официальном сайте Уполномоченного органа, 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размещается следующая справочная информация: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месте нахождения и графике работы Уполномоченного органа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структурных подразделений, ответственных за предоставление государственной услуги, а также МФЦ;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справочные телефоны структурных подразделений Уполномоченного органа, ответственных за предоставление государственной услуги, 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номер телефона-автоинформатора (при наличии);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залах ожидания Уполномоченного органа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размещаются нормативные правовые акты, регулирующие порядок предоставления государственной услуги, в том числе Административный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регламент, которые по требованию заявителя предоставляются ему для ознакомления.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соглашением, заключенным между </w:t>
      </w:r>
      <w:r w:rsidR="00B53DC4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Уполномоченным органом с учетом требований к информированию, установленных Административным регламентом.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proofErr w:type="spellStart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лично, по телефону посредством электронной почты.</w:t>
      </w:r>
    </w:p>
    <w:p w:rsidR="00FA1794" w:rsidRPr="00AE5DF7" w:rsidRDefault="00FA1794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6E" w:rsidRPr="00AE5DF7" w:rsidRDefault="000A1CD1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206C6E" w:rsidRPr="00AE5DF7">
        <w:rPr>
          <w:rFonts w:ascii="Times New 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1CD1" w:rsidRPr="00AE5DF7" w:rsidRDefault="000A1CD1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0A1CD1" w:rsidRPr="00AE5DF7" w:rsidRDefault="000A1CD1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F4399B" w:rsidP="000A1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2.1</w:t>
      </w:r>
      <w:r w:rsidR="00206C6E" w:rsidRPr="00AE5DF7">
        <w:rPr>
          <w:rFonts w:ascii="Times New Roman" w:hAnsi="Times New Roman" w:cs="Times New Roman"/>
          <w:sz w:val="28"/>
          <w:szCs w:val="28"/>
        </w:rPr>
        <w:t>. Наименование государственной услуги – «</w:t>
      </w:r>
      <w:r w:rsidR="008F7AB8" w:rsidRPr="00AE5DF7">
        <w:rPr>
          <w:rFonts w:ascii="Times New Roman" w:hAnsi="Times New Roman" w:cs="Times New Roman"/>
          <w:sz w:val="28"/>
          <w:szCs w:val="28"/>
        </w:rPr>
        <w:t>Предоставление</w:t>
      </w:r>
      <w:r w:rsidRPr="00AE5DF7">
        <w:rPr>
          <w:rFonts w:ascii="Times New Roman" w:hAnsi="Times New Roman" w:cs="Times New Roman"/>
          <w:sz w:val="28"/>
          <w:szCs w:val="28"/>
        </w:rPr>
        <w:t xml:space="preserve"> компенсации расх</w:t>
      </w:r>
      <w:r w:rsidR="008F7AB8" w:rsidRPr="00AE5DF7">
        <w:rPr>
          <w:rFonts w:ascii="Times New Roman" w:hAnsi="Times New Roman" w:cs="Times New Roman"/>
          <w:sz w:val="28"/>
          <w:szCs w:val="28"/>
        </w:rPr>
        <w:t>одов на оплату жилого помещения</w:t>
      </w:r>
      <w:r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8F7AB8" w:rsidRPr="00AE5DF7">
        <w:rPr>
          <w:rFonts w:ascii="Times New Roman" w:hAnsi="Times New Roman" w:cs="Times New Roman"/>
          <w:sz w:val="28"/>
          <w:szCs w:val="28"/>
        </w:rPr>
        <w:t>и</w:t>
      </w:r>
      <w:r w:rsidRPr="00AE5DF7">
        <w:rPr>
          <w:rFonts w:ascii="Times New Roman" w:hAnsi="Times New Roman" w:cs="Times New Roman"/>
          <w:sz w:val="28"/>
          <w:szCs w:val="28"/>
        </w:rPr>
        <w:t xml:space="preserve"> коммунальных услуг отдельным категориям граждан</w:t>
      </w:r>
      <w:r w:rsidR="00206C6E" w:rsidRPr="00AE5DF7">
        <w:rPr>
          <w:rFonts w:ascii="Times New Roman" w:hAnsi="Times New Roman" w:cs="Times New Roman"/>
          <w:sz w:val="28"/>
          <w:szCs w:val="28"/>
        </w:rPr>
        <w:t>».</w:t>
      </w:r>
    </w:p>
    <w:p w:rsidR="000A1CD1" w:rsidRPr="00AE5DF7" w:rsidRDefault="000A1CD1" w:rsidP="000A1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государственную услугу</w:t>
      </w:r>
    </w:p>
    <w:p w:rsidR="000A1CD1" w:rsidRPr="00AE5DF7" w:rsidRDefault="000A1CD1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Государственная услуга предоставляется Уполномоченным органом – Администрацией городского округа Красноуральск.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отдельных функций, связанных с осуществлением Администрацией государственного полномочия Российской Федерации по предоставлению мер социальной поддержки по оплате жилого помещения и коммунальных услуг, и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осуществляет Муниципальное казенное учреждение «Управление жилищно-коммунального хозяйства и энергетики» городского округа Красноуральск. </w:t>
      </w:r>
    </w:p>
    <w:p w:rsidR="00F4399B" w:rsidRPr="00AE5DF7" w:rsidRDefault="00F4399B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8F7AB8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государственной услуги участвуют следующие организации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6C6E" w:rsidRPr="00AE5DF7" w:rsidRDefault="008F7AB8" w:rsidP="000A1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исполнительные органы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власти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Свердловской 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области - управления социальной политики Министерства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политики Свердловской области (далее – управления социальной</w:t>
      </w:r>
    </w:p>
    <w:p w:rsidR="00F4399B" w:rsidRPr="00AE5DF7" w:rsidRDefault="00206C6E" w:rsidP="000A1E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политики);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 - отделение Фонда пенсионного и социального страхования Российской Федерации по Свердловской области (далее - Социальный фонд России);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Федеральное казенное учреждение </w:t>
      </w:r>
      <w:r w:rsidR="00B24506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Главное бюро медико-социальной экспертизы по Свердловской области</w:t>
      </w:r>
      <w:r w:rsidR="00B24506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труда и социальной защиты Российской Федерации;</w:t>
      </w:r>
    </w:p>
    <w:p w:rsidR="00F4399B" w:rsidRPr="00AE5DF7" w:rsidRDefault="00F4399B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записи актов гражданского состояния и (или) оператор</w:t>
      </w: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информационной системы ведения Единого государственного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реестра записей актов гражданского состояния (далее – ЕГР ЗАГС);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4399B" w:rsidRPr="00AE5DF7" w:rsidRDefault="008F7AB8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Главное управление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миграции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внутренних дел Российской Федерации по Свердловской области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(далее - ГУВМ МВД РФ);</w:t>
      </w:r>
    </w:p>
    <w:p w:rsidR="00F4399B" w:rsidRPr="00AE5DF7" w:rsidRDefault="008F7AB8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регистрации,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кадастра и картографии </w:t>
      </w: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Свердловской области </w:t>
      </w:r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proofErr w:type="spellStart"/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="00206C6E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4905" w:rsidRPr="00AE5DF7" w:rsidRDefault="00206C6E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бюро технической инвентаризации</w:t>
      </w:r>
      <w:r w:rsidR="008F7AB8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БТИ)</w:t>
      </w: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A1CD1"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F7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муниципальных образований Свердловской области, наделенные государственными полномочиями по предоставлению отдельным категориям граждан компенсаций расходов на оплату жилого помещения и коммунальных услуг;</w:t>
      </w:r>
    </w:p>
    <w:p w:rsidR="00804905" w:rsidRPr="00AE5DF7" w:rsidRDefault="00206C6E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организаци</w:t>
      </w:r>
      <w:r w:rsidR="00804905" w:rsidRPr="00AE5DF7">
        <w:rPr>
          <w:rFonts w:ascii="Times New Roman" w:hAnsi="Times New Roman" w:cs="Times New Roman"/>
          <w:sz w:val="28"/>
          <w:szCs w:val="28"/>
        </w:rPr>
        <w:t>ями</w:t>
      </w:r>
      <w:r w:rsidRPr="00AE5DF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независимо от их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sz w:val="28"/>
          <w:szCs w:val="28"/>
        </w:rPr>
        <w:t>организац</w:t>
      </w:r>
      <w:r w:rsidR="00804905" w:rsidRPr="00AE5DF7">
        <w:rPr>
          <w:rFonts w:ascii="Times New Roman" w:hAnsi="Times New Roman" w:cs="Times New Roman"/>
          <w:sz w:val="28"/>
          <w:szCs w:val="28"/>
        </w:rPr>
        <w:t>ионно-правовой форм, начисляющими</w:t>
      </w:r>
      <w:r w:rsidRPr="00AE5DF7">
        <w:rPr>
          <w:rFonts w:ascii="Times New Roman" w:hAnsi="Times New Roman" w:cs="Times New Roman"/>
          <w:sz w:val="28"/>
          <w:szCs w:val="28"/>
        </w:rPr>
        <w:t xml:space="preserve"> плату за жилое помещение и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sz w:val="28"/>
          <w:szCs w:val="28"/>
        </w:rPr>
        <w:t>коммунальные услуги;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905" w:rsidRPr="00AE5DF7" w:rsidRDefault="00804905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организациями</w:t>
      </w:r>
      <w:r w:rsidR="00206C6E" w:rsidRPr="00AE5DF7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формы,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sz w:val="28"/>
          <w:szCs w:val="28"/>
        </w:rPr>
        <w:t>оказывающими</w:t>
      </w:r>
      <w:r w:rsidR="00206C6E" w:rsidRPr="00AE5DF7">
        <w:rPr>
          <w:rFonts w:ascii="Times New Roman" w:hAnsi="Times New Roman" w:cs="Times New Roman"/>
          <w:sz w:val="28"/>
          <w:szCs w:val="28"/>
        </w:rPr>
        <w:t xml:space="preserve"> услуги по поставке твердого топлива;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905" w:rsidRPr="00AE5DF7" w:rsidRDefault="00206C6E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органи</w:t>
      </w:r>
      <w:r w:rsidR="00804905" w:rsidRPr="00AE5DF7">
        <w:rPr>
          <w:rFonts w:ascii="Times New Roman" w:hAnsi="Times New Roman" w:cs="Times New Roman"/>
          <w:sz w:val="28"/>
          <w:szCs w:val="28"/>
        </w:rPr>
        <w:t>зациями-работодателями</w:t>
      </w:r>
      <w:r w:rsidRPr="00AE5DF7">
        <w:rPr>
          <w:rFonts w:ascii="Times New Roman" w:hAnsi="Times New Roman" w:cs="Times New Roman"/>
          <w:sz w:val="28"/>
          <w:szCs w:val="28"/>
        </w:rPr>
        <w:t xml:space="preserve">, </w:t>
      </w:r>
      <w:r w:rsidR="00804905" w:rsidRPr="00AE5DF7">
        <w:rPr>
          <w:rFonts w:ascii="Times New Roman" w:hAnsi="Times New Roman" w:cs="Times New Roman"/>
          <w:sz w:val="28"/>
          <w:szCs w:val="28"/>
        </w:rPr>
        <w:t xml:space="preserve">состоящими </w:t>
      </w:r>
      <w:r w:rsidRPr="00AE5DF7">
        <w:rPr>
          <w:rFonts w:ascii="Times New Roman" w:hAnsi="Times New Roman" w:cs="Times New Roman"/>
          <w:sz w:val="28"/>
          <w:szCs w:val="28"/>
        </w:rPr>
        <w:t>в трудовых отношениях с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sz w:val="28"/>
          <w:szCs w:val="28"/>
        </w:rPr>
        <w:t>работниками бюджетной сферы в поселках городского типа и сельских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8F7AB8" w:rsidRPr="00AE5DF7">
        <w:rPr>
          <w:rFonts w:ascii="Times New Roman" w:hAnsi="Times New Roman" w:cs="Times New Roman"/>
          <w:sz w:val="28"/>
          <w:szCs w:val="28"/>
        </w:rPr>
        <w:t>населенных пунктах.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C6E" w:rsidRPr="00AE5DF7" w:rsidRDefault="00804905" w:rsidP="000A1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2.4</w:t>
      </w:r>
      <w:r w:rsidR="00206C6E" w:rsidRPr="00AE5DF7">
        <w:rPr>
          <w:rFonts w:ascii="Times New Roman" w:hAnsi="Times New Roman" w:cs="Times New Roman"/>
          <w:sz w:val="28"/>
          <w:szCs w:val="28"/>
        </w:rPr>
        <w:t xml:space="preserve">. </w:t>
      </w:r>
      <w:r w:rsidRPr="00AE5DF7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</w:t>
      </w:r>
      <w:r w:rsidR="00206C6E" w:rsidRPr="00AE5DF7">
        <w:rPr>
          <w:rFonts w:ascii="Times New Roman" w:hAnsi="Times New Roman" w:cs="Times New Roman"/>
          <w:sz w:val="28"/>
          <w:szCs w:val="28"/>
        </w:rPr>
        <w:t>апрещается требовать от заявителя осуществления действий, в том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 </w:t>
      </w:r>
      <w:r w:rsidR="00206C6E" w:rsidRPr="00AE5DF7">
        <w:rPr>
          <w:rFonts w:ascii="Times New Roman" w:hAnsi="Times New Roman" w:cs="Times New Roman"/>
          <w:sz w:val="28"/>
          <w:szCs w:val="28"/>
        </w:rPr>
        <w:t>числе согласований, необходимых для получения государственной услуги и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 </w:t>
      </w:r>
      <w:r w:rsidR="00206C6E" w:rsidRPr="00AE5DF7">
        <w:rPr>
          <w:rFonts w:ascii="Times New Roman" w:hAnsi="Times New Roman" w:cs="Times New Roman"/>
          <w:sz w:val="28"/>
          <w:szCs w:val="28"/>
        </w:rPr>
        <w:t>связанных с обращением в иные государственные органы и организации, за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 </w:t>
      </w:r>
      <w:r w:rsidR="00206C6E" w:rsidRPr="00AE5DF7">
        <w:rPr>
          <w:rFonts w:ascii="Times New Roman" w:hAnsi="Times New Roman" w:cs="Times New Roman"/>
          <w:sz w:val="28"/>
          <w:szCs w:val="28"/>
        </w:rPr>
        <w:t>исключением получения услуг и получения документов и информации,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 </w:t>
      </w:r>
      <w:r w:rsidR="00206C6E" w:rsidRPr="00AE5DF7">
        <w:rPr>
          <w:rFonts w:ascii="Times New Roman" w:hAnsi="Times New Roman" w:cs="Times New Roman"/>
          <w:sz w:val="28"/>
          <w:szCs w:val="28"/>
        </w:rPr>
        <w:t>предоставляемых в результате предоставления таких услуг, включенных в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 </w:t>
      </w:r>
      <w:r w:rsidR="00206C6E" w:rsidRPr="00AE5DF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</w:t>
      </w:r>
      <w:r w:rsidR="000A1CD1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206C6E" w:rsidRPr="00AE5DF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услуг, утвержденный </w:t>
      </w:r>
      <w:r w:rsidR="006C007A" w:rsidRPr="00AE5DF7">
        <w:rPr>
          <w:rFonts w:ascii="Times New Roman" w:hAnsi="Times New Roman" w:cs="Times New Roman"/>
          <w:sz w:val="28"/>
          <w:szCs w:val="28"/>
        </w:rPr>
        <w:t>постановлением Правительства Свердловской области от 14.09.2011 № 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</w:t>
      </w:r>
      <w:r w:rsidR="00206C6E" w:rsidRPr="00AE5D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государственной услуги</w:t>
      </w:r>
    </w:p>
    <w:p w:rsidR="002145CE" w:rsidRPr="00AE5DF7" w:rsidRDefault="002145CE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3631" w:rsidRPr="00AE5DF7" w:rsidRDefault="00804905" w:rsidP="008F7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206C6E" w:rsidRPr="00AE5DF7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 принятие решения </w:t>
      </w:r>
      <w:r w:rsidR="000B3631" w:rsidRPr="00AE5DF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</w:t>
      </w:r>
      <w:r w:rsidR="008F7AB8" w:rsidRPr="00AE5DF7">
        <w:rPr>
          <w:rFonts w:ascii="Times New Roman" w:hAnsi="Times New Roman" w:cs="Times New Roman"/>
          <w:sz w:val="28"/>
          <w:szCs w:val="28"/>
        </w:rPr>
        <w:t>или</w:t>
      </w:r>
      <w:r w:rsidR="000B3631" w:rsidRPr="00AE5DF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услуги.</w:t>
      </w:r>
    </w:p>
    <w:p w:rsidR="002145CE" w:rsidRPr="00AE5DF7" w:rsidRDefault="002145CE" w:rsidP="000A1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8F7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Срок предост</w:t>
      </w:r>
      <w:r w:rsidR="008F7AB8" w:rsidRPr="00AE5DF7">
        <w:rPr>
          <w:rFonts w:ascii="Times New Roman" w:hAnsi="Times New Roman" w:cs="Times New Roman"/>
          <w:b/>
          <w:sz w:val="28"/>
          <w:szCs w:val="28"/>
        </w:rPr>
        <w:t>авления государственной услуги</w:t>
      </w:r>
    </w:p>
    <w:p w:rsidR="002145CE" w:rsidRPr="00AE5DF7" w:rsidRDefault="002145C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6E" w:rsidRPr="00AE5DF7" w:rsidRDefault="00322142" w:rsidP="000A1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2.6</w:t>
      </w:r>
      <w:r w:rsidR="00206C6E" w:rsidRPr="00AE5DF7">
        <w:rPr>
          <w:rFonts w:ascii="Times New Roman" w:hAnsi="Times New Roman" w:cs="Times New Roman"/>
          <w:sz w:val="28"/>
          <w:szCs w:val="28"/>
        </w:rPr>
        <w:t>. Решение о предоставлении либо об отказе в предоставлении</w:t>
      </w:r>
      <w:r w:rsidR="002145CE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206C6E" w:rsidRPr="00AE5DF7">
        <w:rPr>
          <w:rFonts w:ascii="Times New Roman" w:hAnsi="Times New Roman" w:cs="Times New Roman"/>
          <w:sz w:val="28"/>
          <w:szCs w:val="28"/>
        </w:rPr>
        <w:t xml:space="preserve">государственной услуги принимается </w:t>
      </w:r>
      <w:r w:rsidR="008F7AB8" w:rsidRPr="00AE5DF7">
        <w:rPr>
          <w:rFonts w:ascii="Times New Roman" w:hAnsi="Times New Roman" w:cs="Times New Roman"/>
          <w:sz w:val="28"/>
          <w:szCs w:val="28"/>
        </w:rPr>
        <w:t>У</w:t>
      </w:r>
      <w:r w:rsidR="002145CE" w:rsidRPr="00AE5DF7">
        <w:rPr>
          <w:rFonts w:ascii="Times New Roman" w:hAnsi="Times New Roman" w:cs="Times New Roman"/>
          <w:sz w:val="28"/>
          <w:szCs w:val="28"/>
        </w:rPr>
        <w:t xml:space="preserve">полномоченным органом в течение </w:t>
      </w:r>
      <w:r w:rsidR="00206C6E" w:rsidRPr="00AE5DF7">
        <w:rPr>
          <w:rFonts w:ascii="Times New Roman" w:hAnsi="Times New Roman" w:cs="Times New Roman"/>
          <w:sz w:val="28"/>
          <w:szCs w:val="28"/>
        </w:rPr>
        <w:t>десяти</w:t>
      </w:r>
      <w:r w:rsidR="002145CE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206C6E" w:rsidRPr="00AE5DF7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8F7AB8" w:rsidRPr="00AE5DF7">
        <w:rPr>
          <w:rFonts w:ascii="Times New Roman" w:hAnsi="Times New Roman" w:cs="Times New Roman"/>
          <w:sz w:val="28"/>
          <w:szCs w:val="28"/>
        </w:rPr>
        <w:t>регистрации</w:t>
      </w:r>
      <w:r w:rsidR="00206C6E" w:rsidRPr="00AE5DF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8F7AB8" w:rsidRPr="00AE5DF7">
        <w:rPr>
          <w:rFonts w:ascii="Times New Roman" w:hAnsi="Times New Roman" w:cs="Times New Roman"/>
          <w:sz w:val="28"/>
          <w:szCs w:val="28"/>
        </w:rPr>
        <w:t>. Оставление заявления без рассмотрения не допускается.</w:t>
      </w:r>
      <w:r w:rsidR="00206C6E" w:rsidRPr="00AE5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B8" w:rsidRPr="00AE5DF7" w:rsidRDefault="008F7AB8" w:rsidP="008F7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В указанный срок не включаются дни, когда рассмотрение заявления было приостановлено на пять и (или) 10 рабочих дней по основаниям, указанным </w:t>
      </w:r>
      <w:r w:rsidR="005B3EC1" w:rsidRPr="00AE5DF7">
        <w:rPr>
          <w:rFonts w:ascii="Times New Roman" w:hAnsi="Times New Roman" w:cs="Times New Roman"/>
          <w:sz w:val="28"/>
          <w:szCs w:val="28"/>
        </w:rPr>
        <w:t>в пункте 2.11</w:t>
      </w:r>
      <w:r w:rsidRPr="00AE5D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551BC" w:rsidRPr="00AE5DF7" w:rsidRDefault="006551BC" w:rsidP="008F7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AB8" w:rsidRPr="00AE5DF7" w:rsidRDefault="008F7AB8" w:rsidP="008F7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</w:t>
      </w:r>
    </w:p>
    <w:p w:rsidR="008F7AB8" w:rsidRPr="00AE5DF7" w:rsidRDefault="008F7AB8" w:rsidP="008F7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8F7AB8" w:rsidRPr="00AE5DF7" w:rsidRDefault="008F7AB8" w:rsidP="008F7A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7AB8" w:rsidRPr="00AE5DF7" w:rsidRDefault="008F7AB8" w:rsidP="005B3EC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уполномоченного органа в сети «Интернет» по адресу: </w:t>
      </w:r>
      <w:hyperlink r:id="rId31" w:history="1">
        <w:r w:rsidRPr="00AE5DF7">
          <w:rPr>
            <w:rStyle w:val="a6"/>
            <w:rFonts w:ascii="Times New Roman" w:hAnsi="Times New Roman" w:cs="Times New Roman"/>
            <w:sz w:val="28"/>
            <w:szCs w:val="28"/>
          </w:rPr>
          <w:t>http://krur.midural.ru</w:t>
        </w:r>
      </w:hyperlink>
      <w:r w:rsidR="005B3EC1" w:rsidRPr="00AE5DF7">
        <w:rPr>
          <w:rFonts w:ascii="Times New Roman" w:hAnsi="Times New Roman" w:cs="Times New Roman"/>
          <w:sz w:val="28"/>
          <w:szCs w:val="28"/>
        </w:rPr>
        <w:t xml:space="preserve"> и </w:t>
      </w:r>
      <w:r w:rsidRPr="00AE5DF7">
        <w:rPr>
          <w:rFonts w:ascii="Times New Roman" w:hAnsi="Times New Roman" w:cs="Times New Roman"/>
          <w:sz w:val="28"/>
          <w:szCs w:val="28"/>
        </w:rPr>
        <w:t xml:space="preserve">на Едином портале. </w:t>
      </w:r>
    </w:p>
    <w:p w:rsidR="008F7AB8" w:rsidRPr="00AE5DF7" w:rsidRDefault="008F7AB8" w:rsidP="008F7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указанных нормативных правовых актов на своем официальном сайте в сети Интернет, на Едином портале, в региональном реестре.</w:t>
      </w:r>
    </w:p>
    <w:p w:rsidR="008F7AB8" w:rsidRPr="00AE5DF7" w:rsidRDefault="008F7AB8" w:rsidP="008F7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AB8" w:rsidRPr="00AE5DF7" w:rsidRDefault="008F7AB8" w:rsidP="008F7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</w:t>
      </w:r>
    </w:p>
    <w:p w:rsidR="008F7AB8" w:rsidRPr="00AE5DF7" w:rsidRDefault="008F7AB8" w:rsidP="008F7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с законодательством Российской Федерации и законодательством</w:t>
      </w:r>
    </w:p>
    <w:p w:rsidR="008F7AB8" w:rsidRPr="00AE5DF7" w:rsidRDefault="008F7AB8" w:rsidP="008F7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Свердловской области для предоставления государственной услуги</w:t>
      </w:r>
    </w:p>
    <w:p w:rsidR="008F7AB8" w:rsidRPr="00AE5DF7" w:rsidRDefault="008F7AB8" w:rsidP="008F7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80F" w:rsidRPr="00AE5DF7" w:rsidRDefault="008F7AB8" w:rsidP="008F7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2.8. </w:t>
      </w:r>
      <w:r w:rsidR="00A0780F" w:rsidRPr="00AE5DF7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заявитель подает заявление по форме согласно </w:t>
      </w:r>
      <w:r w:rsidR="00222F46" w:rsidRPr="00AE5DF7">
        <w:rPr>
          <w:rFonts w:ascii="Times New Roman" w:hAnsi="Times New Roman" w:cs="Times New Roman"/>
          <w:sz w:val="28"/>
          <w:szCs w:val="28"/>
        </w:rPr>
        <w:t xml:space="preserve">приложению № 2 к настоящему Административному регламенту </w:t>
      </w:r>
      <w:r w:rsidR="00A0780F" w:rsidRPr="00AE5DF7">
        <w:rPr>
          <w:rFonts w:ascii="Times New Roman" w:hAnsi="Times New Roman" w:cs="Times New Roman"/>
          <w:sz w:val="28"/>
          <w:szCs w:val="28"/>
        </w:rPr>
        <w:t xml:space="preserve">с прилагаемыми документами (сведениями), необходимыми для назначения компенсации, в соответствии с перечнем документов (сведений), необходимых для назначения компенсации, </w:t>
      </w:r>
      <w:r w:rsidR="00222F46" w:rsidRPr="00AE5DF7">
        <w:rPr>
          <w:rFonts w:ascii="Times New Roman" w:hAnsi="Times New Roman" w:cs="Times New Roman"/>
          <w:sz w:val="28"/>
          <w:szCs w:val="28"/>
        </w:rPr>
        <w:t>согласно приложению № 1 настоящего Административного регламента.</w:t>
      </w:r>
    </w:p>
    <w:p w:rsidR="00222F46" w:rsidRPr="00AE5DF7" w:rsidRDefault="00222F46" w:rsidP="00222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Заявление может подаваться в орган, предоставляющий услугу, по месту жительства (пребывания):</w:t>
      </w:r>
    </w:p>
    <w:p w:rsidR="00222F46" w:rsidRPr="00AE5DF7" w:rsidRDefault="00222F46" w:rsidP="00222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а) в электронном виде с использованием федеральной государственной </w:t>
      </w:r>
      <w:r w:rsidR="0075009F" w:rsidRPr="00AE5DF7">
        <w:rPr>
          <w:rFonts w:ascii="Times New Roman" w:hAnsi="Times New Roman" w:cs="Times New Roman"/>
          <w:sz w:val="28"/>
          <w:szCs w:val="28"/>
        </w:rPr>
        <w:t>информационной системы «</w:t>
      </w:r>
      <w:r w:rsidRPr="00AE5DF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5009F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2F46" w:rsidRPr="00AE5DF7" w:rsidRDefault="00222F46" w:rsidP="00222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б) через </w:t>
      </w:r>
      <w:r w:rsidR="00B53DC4" w:rsidRPr="00AE5DF7">
        <w:rPr>
          <w:rFonts w:ascii="Times New Roman" w:hAnsi="Times New Roman" w:cs="Times New Roman"/>
          <w:sz w:val="28"/>
          <w:szCs w:val="28"/>
        </w:rPr>
        <w:t>МФЦ</w:t>
      </w:r>
      <w:r w:rsidRPr="00AE5DF7">
        <w:rPr>
          <w:rFonts w:ascii="Times New Roman" w:hAnsi="Times New Roman" w:cs="Times New Roman"/>
          <w:sz w:val="28"/>
          <w:szCs w:val="28"/>
        </w:rPr>
        <w:t>;</w:t>
      </w:r>
    </w:p>
    <w:p w:rsidR="00222F46" w:rsidRPr="00AE5DF7" w:rsidRDefault="00222F46" w:rsidP="00222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в) лично в орган, предоставляющий услугу.</w:t>
      </w:r>
    </w:p>
    <w:p w:rsidR="00222F46" w:rsidRPr="00AE5DF7" w:rsidRDefault="00222F46" w:rsidP="00222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Документы (сведения) в соответствии с перечнем запрашиваются органом, предоставляющим услугу, в рамках межведомственного </w:t>
      </w:r>
      <w:r w:rsidRPr="00AE5DF7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в электронной форме в органах и (или) организациях, в распоряжении которых они находятся, и (или) представляются заявителем в соответствии с перечнем (в зависимости от сложившейся конкретной жизненной ситуации). 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(или) организацию.</w:t>
      </w:r>
    </w:p>
    <w:p w:rsidR="00222F46" w:rsidRPr="00AE5DF7" w:rsidRDefault="00222F46" w:rsidP="00222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Документы (сведения) в соответствии с пунктами 2, 4 и 7 перечня представляются заявителем лично с заверенным переводом на русский язык в соответствии с законодательством Российской Федерации.</w:t>
      </w:r>
    </w:p>
    <w:p w:rsidR="00222F46" w:rsidRPr="00AE5DF7" w:rsidRDefault="00222F46" w:rsidP="00222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Документы (сведения), составленные на украинском языке, представляются заявителями из числа граждан Российской Федерации, иностранных граждан и лиц без гражданства, постоянно проживавших на территориях Донецкой Народной Республики, Луганской Народной Республики,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(30 сентября 2022 г.), постоянно проживавших на территориях Донецкой Народной Республики и Луганской Народной Республики с 11 мая 2014 г. по 29 сентября 2022 г., на территориях Запорожской области и Херсонской области с 24 февраля 2022 г. по 29 сентября 2022 г. и выехавших в эти периоды за пределы указанных территорий в Российскую Федерацию, в том числе через территории третьих государств, или постоянно проживавших по состоянию на день вступления в силу Федерального </w:t>
      </w:r>
      <w:hyperlink r:id="rId32" w:history="1">
        <w:r w:rsidRPr="00AE5D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75009F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6758DC" w:rsidRPr="00AE5DF7">
        <w:rPr>
          <w:rFonts w:ascii="Times New Roman" w:hAnsi="Times New Roman" w:cs="Times New Roman"/>
          <w:sz w:val="28"/>
          <w:szCs w:val="28"/>
        </w:rPr>
        <w:t xml:space="preserve">от 17.02.2023 № 18-ФЗ </w:t>
      </w:r>
      <w:r w:rsidR="0075009F" w:rsidRPr="00AE5DF7">
        <w:rPr>
          <w:rFonts w:ascii="Times New Roman" w:hAnsi="Times New Roman" w:cs="Times New Roman"/>
          <w:sz w:val="28"/>
          <w:szCs w:val="28"/>
        </w:rPr>
        <w:t>«</w:t>
      </w:r>
      <w:r w:rsidRPr="00AE5DF7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Херсонской области</w:t>
      </w:r>
      <w:r w:rsidR="0075009F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 xml:space="preserve"> на территориях указанных субъектов Российской Федерации, лично без перевода на русский язык.</w:t>
      </w:r>
    </w:p>
    <w:p w:rsidR="00222F46" w:rsidRPr="00AE5DF7" w:rsidRDefault="00222F46" w:rsidP="00222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 w:rsidRPr="00AE5DF7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(сведения) в соответствии с пунктами 1, 3, 6, 9-24 перечня,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самостоятельно.</w:t>
      </w:r>
    </w:p>
    <w:p w:rsidR="006551BC" w:rsidRPr="00AE5DF7" w:rsidRDefault="006551BC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 представления документов</w:t>
      </w: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и информации или осуществления действий</w:t>
      </w:r>
    </w:p>
    <w:p w:rsidR="008A7D2D" w:rsidRPr="00AE5DF7" w:rsidRDefault="008A7D2D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7AB8" w:rsidRPr="00AE5DF7" w:rsidRDefault="00515316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2.9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33" w:history="1">
        <w:r w:rsidR="008F7AB8" w:rsidRPr="00AE5DF7">
          <w:rPr>
            <w:rStyle w:val="a6"/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F7AB8" w:rsidRPr="00AE5DF7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="008F7AB8" w:rsidRPr="00AE5DF7">
          <w:rPr>
            <w:rStyle w:val="a6"/>
            <w:rFonts w:ascii="Times New Roman" w:hAnsi="Times New Roman" w:cs="Times New Roman"/>
            <w:sz w:val="28"/>
            <w:szCs w:val="28"/>
          </w:rPr>
          <w:t>2</w:t>
        </w:r>
      </w:hyperlink>
      <w:r w:rsidR="008F7AB8" w:rsidRPr="00AE5D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="008F7AB8" w:rsidRPr="00AE5DF7">
          <w:rPr>
            <w:rStyle w:val="a6"/>
            <w:rFonts w:ascii="Times New Roman" w:hAnsi="Times New Roman" w:cs="Times New Roman"/>
            <w:sz w:val="28"/>
            <w:szCs w:val="28"/>
          </w:rPr>
          <w:t>4 пункта 1 статьи 7</w:t>
        </w:r>
      </w:hyperlink>
      <w:r w:rsidR="008F7AB8" w:rsidRPr="00AE5DF7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</w:t>
      </w:r>
      <w:r w:rsidR="00B53DC4" w:rsidRPr="00AE5DF7">
        <w:rPr>
          <w:rFonts w:ascii="Times New Roman" w:hAnsi="Times New Roman" w:cs="Times New Roman"/>
          <w:sz w:val="28"/>
          <w:szCs w:val="28"/>
        </w:rPr>
        <w:t>дерации от 27.07.2010 N 210-ФЗ «</w:t>
      </w:r>
      <w:r w:rsidR="008F7AB8" w:rsidRPr="00AE5DF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53DC4" w:rsidRPr="00AE5DF7">
        <w:rPr>
          <w:rFonts w:ascii="Times New Roman" w:hAnsi="Times New Roman" w:cs="Times New Roman"/>
          <w:sz w:val="28"/>
          <w:szCs w:val="28"/>
        </w:rPr>
        <w:t>» (далее - Федеральный закон № 210-ФЗ)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 в ходе предоставления государственной услуги запрещается требовать от заявителя: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AE5DF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государственной услуги;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органов, предоставляющих государственные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36" w:history="1">
        <w:r w:rsidRPr="00AE5DF7">
          <w:rPr>
            <w:rStyle w:val="a6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53DC4" w:rsidRPr="00AE5DF7">
        <w:rPr>
          <w:rFonts w:ascii="Times New Roman" w:hAnsi="Times New Roman" w:cs="Times New Roman"/>
          <w:sz w:val="28"/>
          <w:szCs w:val="28"/>
        </w:rPr>
        <w:t>№</w:t>
      </w:r>
      <w:r w:rsidRPr="00AE5DF7">
        <w:rPr>
          <w:rFonts w:ascii="Times New Roman" w:hAnsi="Times New Roman" w:cs="Times New Roman"/>
          <w:sz w:val="28"/>
          <w:szCs w:val="28"/>
        </w:rPr>
        <w:t xml:space="preserve"> 210-ФЗ (заявитель вправе представить указанные документы и информацию в органы, предоставляющие  </w:t>
      </w:r>
      <w:r w:rsidR="003D31B0" w:rsidRPr="00AE5DF7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AE5DF7">
        <w:rPr>
          <w:rFonts w:ascii="Times New Roman" w:hAnsi="Times New Roman" w:cs="Times New Roman"/>
          <w:sz w:val="28"/>
          <w:szCs w:val="28"/>
        </w:rPr>
        <w:t>услугу, по собственной инициативе);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7" w:history="1">
        <w:r w:rsidRPr="00AE5DF7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E5DF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53DC4" w:rsidRPr="00AE5DF7">
        <w:rPr>
          <w:rFonts w:ascii="Times New Roman" w:hAnsi="Times New Roman" w:cs="Times New Roman"/>
          <w:sz w:val="28"/>
          <w:szCs w:val="28"/>
        </w:rPr>
        <w:t>№</w:t>
      </w:r>
      <w:r w:rsidRPr="00AE5DF7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8F7AB8" w:rsidRPr="00AE5DF7" w:rsidRDefault="008F7AB8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государственной услуги</w:t>
      </w:r>
    </w:p>
    <w:p w:rsidR="008A7D2D" w:rsidRPr="00AE5DF7" w:rsidRDefault="008A7D2D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</w:t>
      </w:r>
      <w:r w:rsidR="0094539C" w:rsidRPr="00AE5DF7">
        <w:rPr>
          <w:rFonts w:ascii="Times New Roman" w:hAnsi="Times New Roman" w:cs="Times New Roman"/>
          <w:sz w:val="28"/>
          <w:szCs w:val="28"/>
        </w:rPr>
        <w:t>.1</w:t>
      </w:r>
      <w:r w:rsidR="00515316" w:rsidRPr="00AE5DF7">
        <w:rPr>
          <w:rFonts w:ascii="Times New Roman" w:hAnsi="Times New Roman" w:cs="Times New Roman"/>
          <w:sz w:val="28"/>
          <w:szCs w:val="28"/>
        </w:rPr>
        <w:t>0</w:t>
      </w:r>
      <w:r w:rsidRPr="00AE5DF7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документов, необходимых</w:t>
      </w:r>
      <w:r w:rsidR="008A7D2D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услуги:</w:t>
      </w:r>
    </w:p>
    <w:p w:rsidR="005B3EC1" w:rsidRPr="00AE5DF7" w:rsidRDefault="005B3EC1" w:rsidP="005B3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а) 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 или региональном портале;</w:t>
      </w:r>
    </w:p>
    <w:p w:rsidR="005B3EC1" w:rsidRPr="00AE5DF7" w:rsidRDefault="005B3EC1" w:rsidP="005B3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б) истечение срока действия документа (сведений) (на день подачи заявления о компенсации);</w:t>
      </w:r>
    </w:p>
    <w:p w:rsidR="005B3EC1" w:rsidRPr="00AE5DF7" w:rsidRDefault="005B3EC1" w:rsidP="005B3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в) 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Федерации;</w:t>
      </w:r>
    </w:p>
    <w:p w:rsidR="005B3EC1" w:rsidRPr="00AE5DF7" w:rsidRDefault="005B3EC1" w:rsidP="005B3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г) подача заявления о компенсации лицом, не уполномоченным на осуществление таких действий;</w:t>
      </w:r>
    </w:p>
    <w:p w:rsidR="005B3EC1" w:rsidRPr="00AE5DF7" w:rsidRDefault="005B3EC1" w:rsidP="005B3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д) 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услуги;</w:t>
      </w:r>
    </w:p>
    <w:p w:rsidR="005B3EC1" w:rsidRPr="00AE5DF7" w:rsidRDefault="005B3EC1" w:rsidP="005B3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е) 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:rsidR="005B3EC1" w:rsidRPr="00AE5DF7" w:rsidRDefault="005B3EC1" w:rsidP="005B3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ж) заявление о компенсации с документами (сведениями) подано в электронной форме с нарушением установленных требований.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несет ответственность за </w:t>
      </w:r>
      <w:r w:rsidR="005B3EC1" w:rsidRPr="00AE5DF7">
        <w:rPr>
          <w:rFonts w:ascii="Times New Roman" w:hAnsi="Times New Roman" w:cs="Times New Roman"/>
          <w:sz w:val="28"/>
          <w:szCs w:val="28"/>
        </w:rPr>
        <w:t>не</w:t>
      </w:r>
      <w:r w:rsidRPr="00AE5DF7">
        <w:rPr>
          <w:rFonts w:ascii="Times New Roman" w:hAnsi="Times New Roman" w:cs="Times New Roman"/>
          <w:sz w:val="28"/>
          <w:szCs w:val="28"/>
        </w:rPr>
        <w:t xml:space="preserve">полноту и </w:t>
      </w:r>
      <w:r w:rsidR="005B3EC1" w:rsidRPr="00AE5DF7">
        <w:rPr>
          <w:rFonts w:ascii="Times New Roman" w:hAnsi="Times New Roman" w:cs="Times New Roman"/>
          <w:sz w:val="28"/>
          <w:szCs w:val="28"/>
        </w:rPr>
        <w:t>не</w:t>
      </w:r>
      <w:r w:rsidRPr="00AE5DF7">
        <w:rPr>
          <w:rFonts w:ascii="Times New Roman" w:hAnsi="Times New Roman" w:cs="Times New Roman"/>
          <w:sz w:val="28"/>
          <w:szCs w:val="28"/>
        </w:rPr>
        <w:t>достоверность сведений, указанных в заявлении, в соответствии с законодательством Российской Федерации.</w:t>
      </w:r>
    </w:p>
    <w:p w:rsidR="008A7D2D" w:rsidRPr="00AE5DF7" w:rsidRDefault="008A7D2D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или отказа в предоставлении государственной услуги</w:t>
      </w:r>
    </w:p>
    <w:p w:rsidR="008A7D2D" w:rsidRPr="00AE5DF7" w:rsidRDefault="008A7D2D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</w:t>
      </w:r>
      <w:r w:rsidR="0094539C" w:rsidRPr="00AE5DF7">
        <w:rPr>
          <w:rFonts w:ascii="Times New Roman" w:hAnsi="Times New Roman" w:cs="Times New Roman"/>
          <w:sz w:val="28"/>
          <w:szCs w:val="28"/>
        </w:rPr>
        <w:t>.</w:t>
      </w:r>
      <w:r w:rsidRPr="00AE5DF7">
        <w:rPr>
          <w:rFonts w:ascii="Times New Roman" w:hAnsi="Times New Roman" w:cs="Times New Roman"/>
          <w:sz w:val="28"/>
          <w:szCs w:val="28"/>
        </w:rPr>
        <w:t>1</w:t>
      </w:r>
      <w:r w:rsidR="00515316" w:rsidRPr="00AE5DF7">
        <w:rPr>
          <w:rFonts w:ascii="Times New Roman" w:hAnsi="Times New Roman" w:cs="Times New Roman"/>
          <w:sz w:val="28"/>
          <w:szCs w:val="28"/>
        </w:rPr>
        <w:t>1</w:t>
      </w:r>
      <w:r w:rsidRPr="00AE5DF7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государственной</w:t>
      </w:r>
      <w:r w:rsidR="006F30C2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8F7AB8" w:rsidRPr="00AE5DF7">
        <w:rPr>
          <w:rFonts w:ascii="Times New Roman" w:hAnsi="Times New Roman" w:cs="Times New Roman"/>
          <w:sz w:val="28"/>
          <w:szCs w:val="28"/>
        </w:rPr>
        <w:t>услуги: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1) непредставление з</w:t>
      </w:r>
      <w:r w:rsidR="005B3EC1" w:rsidRPr="00AE5DF7">
        <w:rPr>
          <w:rFonts w:ascii="Times New Roman" w:hAnsi="Times New Roman" w:cs="Times New Roman"/>
          <w:sz w:val="28"/>
          <w:szCs w:val="28"/>
        </w:rPr>
        <w:t>аявителем документов, указанных в приложении № 1</w:t>
      </w:r>
      <w:r w:rsidRPr="00AE5D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либо наличие в документах (сведениях), представленных заявителем, неполной информации (рассмотрение заявления приостанавливается не более чем на пять рабочих дней со дня направления заявителю уведомления о приостановлении рассмотрения заявления);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 xml:space="preserve"> документов (сведений), запрашиваемых посредством единой системы межведомственного электронного взаимодействия, в течение двух дней со дня, следующего за днем направления запроса в единую систему межведомственного электронного взаимодействия (рассмотрение заявления приостанавливается на </w:t>
      </w:r>
      <w:r w:rsidR="003D31B0" w:rsidRPr="00AE5DF7">
        <w:rPr>
          <w:rFonts w:ascii="Times New Roman" w:hAnsi="Times New Roman" w:cs="Times New Roman"/>
          <w:sz w:val="28"/>
          <w:szCs w:val="28"/>
        </w:rPr>
        <w:t>десять</w:t>
      </w:r>
      <w:r w:rsidRPr="00AE5DF7">
        <w:rPr>
          <w:rFonts w:ascii="Times New Roman" w:hAnsi="Times New Roman" w:cs="Times New Roman"/>
          <w:sz w:val="28"/>
          <w:szCs w:val="28"/>
        </w:rPr>
        <w:t xml:space="preserve"> рабочих дней по истечении вышеуказанных двух дней).</w:t>
      </w:r>
    </w:p>
    <w:p w:rsidR="00206C6E" w:rsidRPr="00AE5DF7" w:rsidRDefault="008F7AB8" w:rsidP="000A1E2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2.1</w:t>
      </w:r>
      <w:r w:rsidR="00515316" w:rsidRPr="00AE5DF7">
        <w:rPr>
          <w:rFonts w:ascii="Times New Roman" w:hAnsi="Times New Roman" w:cs="Times New Roman"/>
          <w:sz w:val="28"/>
          <w:szCs w:val="28"/>
        </w:rPr>
        <w:t>2</w:t>
      </w:r>
      <w:r w:rsidRPr="00AE5DF7">
        <w:rPr>
          <w:rFonts w:ascii="Times New Roman" w:hAnsi="Times New Roman" w:cs="Times New Roman"/>
          <w:sz w:val="28"/>
          <w:szCs w:val="28"/>
        </w:rPr>
        <w:t xml:space="preserve">. </w:t>
      </w:r>
      <w:r w:rsidR="00206C6E" w:rsidRPr="00AE5DF7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услуги:</w:t>
      </w:r>
    </w:p>
    <w:p w:rsidR="004A3217" w:rsidRPr="00AE5DF7" w:rsidRDefault="004A3217" w:rsidP="004A32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а) представление документов (сведений) в соответствии с абзацем 6 пункта 2.8 настоящего Административного регламента, которые противоречат сведениям, полученным в ходе межведомственного информационного взаимодействия в электронной форме;</w:t>
      </w:r>
    </w:p>
    <w:p w:rsidR="004A3217" w:rsidRPr="00AE5DF7" w:rsidRDefault="004A3217" w:rsidP="004A32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б) несоответствие заявителя категории лиц, имеющих право на предоставление услуги;</w:t>
      </w:r>
    </w:p>
    <w:p w:rsidR="004A3217" w:rsidRPr="00AE5DF7" w:rsidRDefault="004A3217" w:rsidP="004A32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в) 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 (в зависимости от сложившейся конкретной жизненной ситуации), по истечении срока, предусмотренного пунктом 2.11 настоящего Административного регламента, для представления доработанных заявителем документов (сведений);</w:t>
      </w:r>
    </w:p>
    <w:p w:rsidR="004A3217" w:rsidRPr="00AE5DF7" w:rsidRDefault="004A3217" w:rsidP="004A32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г) наличие у заявителя подтвержденной вступившим в законную силу судебным актом судебной задолженности по оплате жилого помещения и коммунальных услуг, образовавшейся не более чем за 3 последних года;</w:t>
      </w:r>
    </w:p>
    <w:p w:rsidR="004A3217" w:rsidRPr="00AE5DF7" w:rsidRDefault="004A3217" w:rsidP="004A32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д) на день подачи заявления заявитель уже является получателем услуги.</w:t>
      </w:r>
    </w:p>
    <w:p w:rsidR="008F7AB8" w:rsidRPr="00AE5DF7" w:rsidRDefault="00394DBD" w:rsidP="00394D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е)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 получение компенсации расходов многодетной семьей на основании заявления другого заявителя (для граждан, относящихся к льготной категории, указанной в</w:t>
      </w:r>
      <w:r w:rsidRPr="00AE5DF7">
        <w:rPr>
          <w:rFonts w:ascii="Times New Roman" w:hAnsi="Times New Roman" w:cs="Times New Roman"/>
          <w:sz w:val="28"/>
          <w:szCs w:val="28"/>
        </w:rPr>
        <w:t xml:space="preserve"> пункте 1.4.4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AE5DF7">
        <w:rPr>
          <w:rFonts w:ascii="Times New Roman" w:hAnsi="Times New Roman" w:cs="Times New Roman"/>
          <w:sz w:val="28"/>
          <w:szCs w:val="28"/>
        </w:rPr>
        <w:t>го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Pr="00AE5DF7">
        <w:rPr>
          <w:rFonts w:ascii="Times New Roman" w:hAnsi="Times New Roman" w:cs="Times New Roman"/>
          <w:sz w:val="28"/>
          <w:szCs w:val="28"/>
        </w:rPr>
        <w:t>го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AE5DF7">
        <w:rPr>
          <w:rFonts w:ascii="Times New Roman" w:hAnsi="Times New Roman" w:cs="Times New Roman"/>
          <w:sz w:val="28"/>
          <w:szCs w:val="28"/>
        </w:rPr>
        <w:t>а</w:t>
      </w:r>
      <w:r w:rsidR="008F7AB8" w:rsidRPr="00AE5DF7">
        <w:rPr>
          <w:rFonts w:ascii="Times New Roman" w:hAnsi="Times New Roman" w:cs="Times New Roman"/>
          <w:sz w:val="28"/>
          <w:szCs w:val="28"/>
        </w:rPr>
        <w:t>);</w:t>
      </w:r>
    </w:p>
    <w:p w:rsidR="00BF150E" w:rsidRPr="00AE5DF7" w:rsidRDefault="00BF150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</w:t>
      </w: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государственной услуги, в том числе сведения о документе</w:t>
      </w:r>
      <w:r w:rsidR="008A7D2D" w:rsidRPr="00A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b/>
          <w:sz w:val="28"/>
          <w:szCs w:val="28"/>
        </w:rPr>
        <w:t>(документах), выдаваемом (выдаваемых) организациями, участвующими</w:t>
      </w:r>
      <w:r w:rsidR="008A7D2D" w:rsidRPr="00A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8A7D2D" w:rsidRPr="00AE5DF7" w:rsidRDefault="008A7D2D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</w:t>
      </w:r>
      <w:r w:rsidR="0094539C" w:rsidRPr="00AE5DF7">
        <w:rPr>
          <w:rFonts w:ascii="Times New Roman" w:hAnsi="Times New Roman" w:cs="Times New Roman"/>
          <w:sz w:val="28"/>
          <w:szCs w:val="28"/>
        </w:rPr>
        <w:t>.1</w:t>
      </w:r>
      <w:r w:rsidR="00515316" w:rsidRPr="00AE5DF7">
        <w:rPr>
          <w:rFonts w:ascii="Times New Roman" w:hAnsi="Times New Roman" w:cs="Times New Roman"/>
          <w:sz w:val="28"/>
          <w:szCs w:val="28"/>
        </w:rPr>
        <w:t>3</w:t>
      </w:r>
      <w:r w:rsidRPr="00AE5DF7">
        <w:rPr>
          <w:rFonts w:ascii="Times New Roman" w:hAnsi="Times New Roman" w:cs="Times New Roman"/>
          <w:sz w:val="28"/>
          <w:szCs w:val="28"/>
        </w:rPr>
        <w:t xml:space="preserve">. 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получения государственной услуги, в том числе сведения о документе (документах), выдаваемом (выдаваемых) органами (организациями), участвующими в предоставлении государственной услуги, в соответствии с </w:t>
      </w:r>
      <w:hyperlink r:id="rId38" w:history="1">
        <w:r w:rsidR="008F7AB8" w:rsidRPr="00AE5DF7">
          <w:rPr>
            <w:rStyle w:val="a6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F7AB8" w:rsidRPr="00AE5DF7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</w:t>
      </w:r>
      <w:r w:rsidR="006758DC" w:rsidRPr="00AE5DF7">
        <w:rPr>
          <w:rFonts w:ascii="Times New Roman" w:hAnsi="Times New Roman" w:cs="Times New Roman"/>
          <w:sz w:val="28"/>
          <w:szCs w:val="28"/>
        </w:rPr>
        <w:t>бласти от 14.09.2011 N 1211-ПП «</w:t>
      </w:r>
      <w:r w:rsidR="008F7AB8" w:rsidRPr="00AE5DF7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</w:t>
      </w:r>
      <w:r w:rsidR="006758DC" w:rsidRPr="00AE5DF7">
        <w:rPr>
          <w:rFonts w:ascii="Times New Roman" w:hAnsi="Times New Roman" w:cs="Times New Roman"/>
          <w:sz w:val="28"/>
          <w:szCs w:val="28"/>
        </w:rPr>
        <w:t>»</w:t>
      </w:r>
      <w:r w:rsidR="008F7AB8" w:rsidRPr="00AE5DF7">
        <w:rPr>
          <w:rFonts w:ascii="Times New Roman" w:hAnsi="Times New Roman" w:cs="Times New Roman"/>
          <w:sz w:val="28"/>
          <w:szCs w:val="28"/>
        </w:rPr>
        <w:t>, не предусмотрены</w:t>
      </w:r>
      <w:r w:rsidRPr="00AE5DF7">
        <w:rPr>
          <w:rFonts w:ascii="Times New Roman" w:hAnsi="Times New Roman" w:cs="Times New Roman"/>
          <w:sz w:val="28"/>
          <w:szCs w:val="28"/>
        </w:rPr>
        <w:t>.</w:t>
      </w:r>
      <w:r w:rsidR="008A7D2D" w:rsidRPr="00AE5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D2D" w:rsidRPr="00AE5DF7" w:rsidRDefault="008A7D2D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</w:t>
      </w:r>
      <w:r w:rsidR="008A7D2D" w:rsidRPr="00A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b/>
          <w:sz w:val="28"/>
          <w:szCs w:val="28"/>
        </w:rPr>
        <w:t>платы, взимаемой за предоставление государственной услуги</w:t>
      </w:r>
    </w:p>
    <w:p w:rsidR="008A7D2D" w:rsidRPr="00AE5DF7" w:rsidRDefault="008A7D2D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</w:t>
      </w:r>
      <w:r w:rsidR="0094539C" w:rsidRPr="00AE5DF7">
        <w:rPr>
          <w:rFonts w:ascii="Times New Roman" w:hAnsi="Times New Roman" w:cs="Times New Roman"/>
          <w:sz w:val="28"/>
          <w:szCs w:val="28"/>
        </w:rPr>
        <w:t>.</w:t>
      </w:r>
      <w:r w:rsidR="008F7AB8" w:rsidRPr="00AE5DF7">
        <w:rPr>
          <w:rFonts w:ascii="Times New Roman" w:hAnsi="Times New Roman" w:cs="Times New Roman"/>
          <w:sz w:val="28"/>
          <w:szCs w:val="28"/>
        </w:rPr>
        <w:t>1</w:t>
      </w:r>
      <w:r w:rsidR="00515316" w:rsidRPr="00AE5DF7">
        <w:rPr>
          <w:rFonts w:ascii="Times New Roman" w:hAnsi="Times New Roman" w:cs="Times New Roman"/>
          <w:sz w:val="28"/>
          <w:szCs w:val="28"/>
        </w:rPr>
        <w:t>4</w:t>
      </w:r>
      <w:r w:rsidR="008F7AB8" w:rsidRPr="00AE5DF7">
        <w:rPr>
          <w:rFonts w:ascii="Times New Roman" w:hAnsi="Times New Roman" w:cs="Times New Roman"/>
          <w:sz w:val="28"/>
          <w:szCs w:val="28"/>
        </w:rPr>
        <w:t>.</w:t>
      </w:r>
      <w:r w:rsidRPr="00AE5DF7">
        <w:rPr>
          <w:rFonts w:ascii="Times New Roman" w:hAnsi="Times New Roman" w:cs="Times New Roman"/>
          <w:sz w:val="28"/>
          <w:szCs w:val="28"/>
        </w:rPr>
        <w:t xml:space="preserve"> Государственная услуга предоставляется без взимания государственной</w:t>
      </w:r>
      <w:r w:rsidR="008A7D2D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sz w:val="28"/>
          <w:szCs w:val="28"/>
        </w:rPr>
        <w:t>пошлины или иной платы.</w:t>
      </w:r>
    </w:p>
    <w:p w:rsidR="008A7D2D" w:rsidRPr="00AE5DF7" w:rsidRDefault="008A7D2D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F7AB8" w:rsidRPr="00AE5DF7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о предост</w:t>
      </w:r>
      <w:r w:rsidR="008F7AB8" w:rsidRPr="00AE5DF7">
        <w:rPr>
          <w:rFonts w:ascii="Times New Roman" w:hAnsi="Times New Roman" w:cs="Times New Roman"/>
          <w:b/>
          <w:sz w:val="28"/>
          <w:szCs w:val="28"/>
        </w:rPr>
        <w:t xml:space="preserve">авлении государственной услуги </w:t>
      </w:r>
      <w:r w:rsidRPr="00AE5DF7">
        <w:rPr>
          <w:rFonts w:ascii="Times New Roman" w:hAnsi="Times New Roman" w:cs="Times New Roman"/>
          <w:b/>
          <w:sz w:val="28"/>
          <w:szCs w:val="28"/>
        </w:rPr>
        <w:t>и при</w:t>
      </w:r>
      <w:r w:rsidR="003726C2" w:rsidRPr="00A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AB8" w:rsidRPr="00AE5DF7">
        <w:rPr>
          <w:rFonts w:ascii="Times New Roman" w:hAnsi="Times New Roman" w:cs="Times New Roman"/>
          <w:b/>
          <w:sz w:val="28"/>
          <w:szCs w:val="28"/>
        </w:rPr>
        <w:t>получении результата</w:t>
      </w:r>
    </w:p>
    <w:p w:rsidR="003726C2" w:rsidRPr="00AE5DF7" w:rsidRDefault="003726C2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6C2" w:rsidRPr="00AE5DF7" w:rsidRDefault="00206C6E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</w:t>
      </w:r>
      <w:r w:rsidR="0094539C" w:rsidRPr="00AE5DF7">
        <w:rPr>
          <w:rFonts w:ascii="Times New Roman" w:hAnsi="Times New Roman" w:cs="Times New Roman"/>
          <w:sz w:val="28"/>
          <w:szCs w:val="28"/>
        </w:rPr>
        <w:t>.1</w:t>
      </w:r>
      <w:r w:rsidR="00515316" w:rsidRPr="00AE5DF7">
        <w:rPr>
          <w:rFonts w:ascii="Times New Roman" w:hAnsi="Times New Roman" w:cs="Times New Roman"/>
          <w:sz w:val="28"/>
          <w:szCs w:val="28"/>
        </w:rPr>
        <w:t>5</w:t>
      </w:r>
      <w:r w:rsidRPr="00AE5DF7">
        <w:rPr>
          <w:rFonts w:ascii="Times New Roman" w:hAnsi="Times New Roman" w:cs="Times New Roman"/>
          <w:sz w:val="28"/>
          <w:szCs w:val="28"/>
        </w:rPr>
        <w:t xml:space="preserve">. 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обращении с документами, необходимыми для предоставления государственной услуги, и за получением результата ее предоставления не должен превышать 15 минут 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Срок и порядок регистрации заявления о предоставлении государственной</w:t>
      </w:r>
      <w:r w:rsidR="003726C2" w:rsidRPr="00A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b/>
          <w:sz w:val="28"/>
          <w:szCs w:val="28"/>
        </w:rPr>
        <w:t>услуги и услуги, предоставляемой организацией, участвующей</w:t>
      </w:r>
      <w:r w:rsidR="003726C2" w:rsidRPr="00A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услуги, в том числе в электронной форме</w:t>
      </w:r>
    </w:p>
    <w:p w:rsidR="003726C2" w:rsidRPr="00AE5DF7" w:rsidRDefault="003726C2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</w:t>
      </w:r>
      <w:r w:rsidR="00515316" w:rsidRPr="00AE5DF7">
        <w:rPr>
          <w:rFonts w:ascii="Times New Roman" w:hAnsi="Times New Roman" w:cs="Times New Roman"/>
          <w:sz w:val="28"/>
          <w:szCs w:val="28"/>
        </w:rPr>
        <w:t>.16</w:t>
      </w:r>
      <w:r w:rsidRPr="00AE5DF7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AE5DF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="003726C2"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sz w:val="28"/>
          <w:szCs w:val="28"/>
        </w:rPr>
        <w:t>государс</w:t>
      </w:r>
      <w:r w:rsidR="008F7AB8" w:rsidRPr="00AE5DF7">
        <w:rPr>
          <w:rFonts w:ascii="Times New Roman" w:hAnsi="Times New Roman" w:cs="Times New Roman"/>
          <w:sz w:val="28"/>
          <w:szCs w:val="28"/>
        </w:rPr>
        <w:t>твенной услуги, осуществляется У</w:t>
      </w:r>
      <w:r w:rsidRPr="00AE5DF7">
        <w:rPr>
          <w:rFonts w:ascii="Times New Roman" w:hAnsi="Times New Roman" w:cs="Times New Roman"/>
          <w:sz w:val="28"/>
          <w:szCs w:val="28"/>
        </w:rPr>
        <w:t>полномоченным органом:</w:t>
      </w:r>
    </w:p>
    <w:p w:rsidR="00206C6E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 случае подачи заявителем документов лично - не позднее одного рабочего дня со дня принятия заявления и документов</w:t>
      </w:r>
      <w:r w:rsidR="00206C6E" w:rsidRPr="00AE5DF7">
        <w:rPr>
          <w:rFonts w:ascii="Times New Roman" w:hAnsi="Times New Roman" w:cs="Times New Roman"/>
          <w:sz w:val="28"/>
          <w:szCs w:val="28"/>
        </w:rPr>
        <w:t>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 случае направления заявителем документов через ЕПГУ - не позднее одного рабочего дня со дня поступления таких документов в Уполномоченный орган.</w:t>
      </w:r>
    </w:p>
    <w:p w:rsidR="008B3854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:rsidR="00206C6E" w:rsidRPr="00AE5DF7" w:rsidRDefault="008B3854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г</w:t>
      </w:r>
      <w:r w:rsidR="00206C6E" w:rsidRPr="00AE5DF7">
        <w:rPr>
          <w:rFonts w:ascii="Times New Roman" w:hAnsi="Times New Roman" w:cs="Times New Roman"/>
          <w:b/>
          <w:sz w:val="28"/>
          <w:szCs w:val="28"/>
        </w:rPr>
        <w:t>осударственная</w:t>
      </w:r>
      <w:r w:rsidRPr="00A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525" w:rsidRPr="00AE5DF7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3726C2" w:rsidRPr="00AE5DF7" w:rsidRDefault="003726C2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2.1</w:t>
      </w:r>
      <w:r w:rsidR="00515316" w:rsidRPr="00AE5DF7">
        <w:rPr>
          <w:rFonts w:ascii="Times New Roman" w:hAnsi="Times New Roman" w:cs="Times New Roman"/>
          <w:sz w:val="28"/>
          <w:szCs w:val="28"/>
        </w:rPr>
        <w:t>7</w:t>
      </w:r>
      <w:r w:rsidR="00126525" w:rsidRPr="00AE5DF7">
        <w:rPr>
          <w:rFonts w:ascii="Times New Roman" w:hAnsi="Times New Roman" w:cs="Times New Roman"/>
          <w:sz w:val="28"/>
          <w:szCs w:val="28"/>
        </w:rPr>
        <w:t xml:space="preserve">. </w:t>
      </w:r>
      <w:r w:rsidRPr="00AE5DF7">
        <w:rPr>
          <w:rFonts w:ascii="Times New Roman" w:hAnsi="Times New Roman" w:cs="Times New Roman"/>
          <w:sz w:val="28"/>
          <w:szCs w:val="28"/>
        </w:rPr>
        <w:t>К помещениям Уполномоченного органа,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 xml:space="preserve">», </w:t>
      </w:r>
      <w:r w:rsidR="00221A6F" w:rsidRPr="00AE5DF7">
        <w:rPr>
          <w:rFonts w:ascii="Times New Roman" w:hAnsi="Times New Roman" w:cs="Times New Roman"/>
          <w:sz w:val="28"/>
          <w:szCs w:val="28"/>
        </w:rPr>
        <w:t>МФЦ</w:t>
      </w:r>
      <w:r w:rsidRPr="00AE5DF7">
        <w:rPr>
          <w:rFonts w:ascii="Times New Roman" w:hAnsi="Times New Roman" w:cs="Times New Roman"/>
          <w:sz w:val="28"/>
          <w:szCs w:val="28"/>
        </w:rPr>
        <w:t>, в которых осуществляется информирование заявителей по вопросам предоставления государственной услуги, прием документов, необходимых для предоставления государственной услуги, и выдача документа, являющегося результатом предоставления государственной услуги, предъявляются следующие требования: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1) нахождение помещения вблизи остановок общественного транспорта, на нижних этажах здания;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2) соответствие санитарно-эпидемиологическим правилам и нормативам, правилам пожарной безопасности;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3) 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обеспечение возможности беспрепятственного входа в здание и выхода из него;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обеспечение возможности самостоятельного или с помощью специалистов, участвующих в предоставлении государственной услуги, передвижения к месту предоставления государственной услуги;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4) наличие мест для заявителей, ожидающих приема;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5) предоставление свободного доступа к туалету в рабочее время;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6) оборудование столами (стойками) с канцелярскими принадлежностями для оформления заявлений (запросов) о предоставлении государственной услуги, стульями.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2.1</w:t>
      </w:r>
      <w:r w:rsidR="00AB2D99" w:rsidRPr="00AE5DF7">
        <w:rPr>
          <w:rFonts w:ascii="Times New Roman" w:hAnsi="Times New Roman" w:cs="Times New Roman"/>
          <w:sz w:val="28"/>
          <w:szCs w:val="28"/>
        </w:rPr>
        <w:t>8</w:t>
      </w:r>
      <w:r w:rsidRPr="00AE5DF7">
        <w:rPr>
          <w:rFonts w:ascii="Times New Roman" w:hAnsi="Times New Roman" w:cs="Times New Roman"/>
          <w:sz w:val="28"/>
          <w:szCs w:val="28"/>
        </w:rPr>
        <w:t>. К помещениям органа, предоставляющего государственную услугу, дополнительно предъявляются следующие требования: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1) оборудование информационными стендами с размещенной на них информацией о порядке предоставления государственной услуги;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2) соответствие визуальной, текстовой и мультимедийной информации о порядке предоставления государственной услуги ее оптимальному восприятию заявителями.</w:t>
      </w:r>
    </w:p>
    <w:p w:rsidR="008F7AB8" w:rsidRPr="00AE5DF7" w:rsidRDefault="008F7AB8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Показатели доступности и к</w:t>
      </w:r>
      <w:r w:rsidR="00126525" w:rsidRPr="00AE5DF7">
        <w:rPr>
          <w:rFonts w:ascii="Times New Roman" w:hAnsi="Times New Roman" w:cs="Times New Roman"/>
          <w:b/>
          <w:sz w:val="28"/>
          <w:szCs w:val="28"/>
        </w:rPr>
        <w:t>ачества государственной услуги</w:t>
      </w:r>
    </w:p>
    <w:p w:rsidR="003726C2" w:rsidRPr="00AE5DF7" w:rsidRDefault="003726C2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525" w:rsidRPr="00AE5DF7" w:rsidRDefault="008F7AB8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B2D99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26525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6525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показателями доступности предоставления государственной услуги являются:</w:t>
      </w:r>
    </w:p>
    <w:p w:rsidR="00126525" w:rsidRPr="00AE5DF7" w:rsidRDefault="00126525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полной и понятной информации о порядке, сроках и ходе предоставления государственной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:rsidR="00126525" w:rsidRPr="00AE5DF7" w:rsidRDefault="00126525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 государственной услуги с помощью ЕПГУ;</w:t>
      </w:r>
    </w:p>
    <w:p w:rsidR="00126525" w:rsidRPr="00AE5DF7" w:rsidRDefault="00126525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технологий.</w:t>
      </w:r>
    </w:p>
    <w:p w:rsidR="00126525" w:rsidRPr="00AE5DF7" w:rsidRDefault="008F7AB8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15316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B2D99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26525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6525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показателями качества предоставления государственной услуги являются:</w:t>
      </w:r>
    </w:p>
    <w:p w:rsidR="00126525" w:rsidRPr="00AE5DF7" w:rsidRDefault="00126525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126525" w:rsidRPr="00AE5DF7" w:rsidRDefault="00126525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126525" w:rsidRPr="00AE5DF7" w:rsidRDefault="00126525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26525" w:rsidRPr="00AE5DF7" w:rsidRDefault="00126525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 государственной услуги;</w:t>
      </w:r>
    </w:p>
    <w:p w:rsidR="00126525" w:rsidRPr="00AE5DF7" w:rsidRDefault="00126525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726C2" w:rsidRPr="00AE5DF7" w:rsidRDefault="003726C2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="003726C2" w:rsidRPr="00A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b/>
          <w:sz w:val="28"/>
          <w:szCs w:val="28"/>
        </w:rPr>
        <w:t>государственной услуги в МФЦ, особенности предоставления</w:t>
      </w:r>
      <w:r w:rsidR="003726C2" w:rsidRPr="00A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b/>
          <w:sz w:val="28"/>
          <w:szCs w:val="28"/>
        </w:rPr>
        <w:t>государственной услуги по экстерриториальному принципу и особенности</w:t>
      </w:r>
      <w:r w:rsidR="003726C2" w:rsidRPr="00A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F7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 в электронной форме</w:t>
      </w:r>
    </w:p>
    <w:p w:rsidR="003726C2" w:rsidRPr="00AE5DF7" w:rsidRDefault="003726C2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7AB8" w:rsidRPr="00AE5DF7" w:rsidRDefault="00126525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2.</w:t>
      </w:r>
      <w:r w:rsidR="00515316" w:rsidRPr="00AE5DF7">
        <w:rPr>
          <w:rFonts w:ascii="Times New Roman" w:hAnsi="Times New Roman" w:cs="Times New Roman"/>
          <w:sz w:val="28"/>
          <w:szCs w:val="28"/>
        </w:rPr>
        <w:t>2</w:t>
      </w:r>
      <w:r w:rsidR="00AB2D99" w:rsidRPr="00AE5DF7">
        <w:rPr>
          <w:rFonts w:ascii="Times New Roman" w:hAnsi="Times New Roman" w:cs="Times New Roman"/>
          <w:sz w:val="28"/>
          <w:szCs w:val="28"/>
        </w:rPr>
        <w:t>1</w:t>
      </w:r>
      <w:r w:rsidR="00206C6E" w:rsidRPr="00AE5DF7">
        <w:rPr>
          <w:rFonts w:ascii="Times New Roman" w:hAnsi="Times New Roman" w:cs="Times New Roman"/>
          <w:sz w:val="28"/>
          <w:szCs w:val="28"/>
        </w:rPr>
        <w:t xml:space="preserve">. </w:t>
      </w:r>
      <w:r w:rsidR="008F7AB8" w:rsidRPr="00AE5DF7">
        <w:rPr>
          <w:rFonts w:ascii="Times New Roman" w:hAnsi="Times New Roman" w:cs="Times New Roman"/>
          <w:sz w:val="28"/>
          <w:szCs w:val="28"/>
        </w:rPr>
        <w:t xml:space="preserve">Заявитель может подать заявление, документы, скан-копии документов (сведений), необходимых для предоставления государственной услуги, в электронном виде с использованием информационно-телекоммуникационных технологий через </w:t>
      </w:r>
      <w:r w:rsidR="00221A6F" w:rsidRPr="00AE5DF7">
        <w:rPr>
          <w:rFonts w:ascii="Times New Roman" w:hAnsi="Times New Roman" w:cs="Times New Roman"/>
          <w:sz w:val="28"/>
          <w:szCs w:val="28"/>
        </w:rPr>
        <w:t>ЕПГУ</w:t>
      </w:r>
      <w:r w:rsidR="008F7AB8" w:rsidRPr="00AE5DF7">
        <w:rPr>
          <w:rFonts w:ascii="Times New Roman" w:hAnsi="Times New Roman" w:cs="Times New Roman"/>
          <w:sz w:val="28"/>
          <w:szCs w:val="28"/>
        </w:rPr>
        <w:t>.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Подача документов в электронном виде через </w:t>
      </w:r>
      <w:r w:rsidR="00221A6F" w:rsidRPr="00AE5DF7">
        <w:rPr>
          <w:rFonts w:ascii="Times New Roman" w:hAnsi="Times New Roman" w:cs="Times New Roman"/>
          <w:sz w:val="28"/>
          <w:szCs w:val="28"/>
        </w:rPr>
        <w:t>ЕПГУ</w:t>
      </w:r>
      <w:r w:rsidRPr="00AE5DF7">
        <w:rPr>
          <w:rFonts w:ascii="Times New Roman" w:hAnsi="Times New Roman" w:cs="Times New Roman"/>
          <w:sz w:val="28"/>
          <w:szCs w:val="28"/>
        </w:rPr>
        <w:t xml:space="preserve"> доступна заявителям, зарегистрированным на </w:t>
      </w:r>
      <w:r w:rsidR="00221A6F" w:rsidRPr="00AE5DF7">
        <w:rPr>
          <w:rFonts w:ascii="Times New Roman" w:hAnsi="Times New Roman" w:cs="Times New Roman"/>
          <w:sz w:val="28"/>
          <w:szCs w:val="28"/>
        </w:rPr>
        <w:t>ЕПГУ</w:t>
      </w:r>
      <w:r w:rsidRPr="00AE5DF7">
        <w:rPr>
          <w:rFonts w:ascii="Times New Roman" w:hAnsi="Times New Roman" w:cs="Times New Roman"/>
          <w:sz w:val="28"/>
          <w:szCs w:val="28"/>
        </w:rPr>
        <w:t xml:space="preserve"> и имею</w:t>
      </w:r>
      <w:r w:rsidR="006758DC" w:rsidRPr="00AE5DF7">
        <w:rPr>
          <w:rFonts w:ascii="Times New Roman" w:hAnsi="Times New Roman" w:cs="Times New Roman"/>
          <w:sz w:val="28"/>
          <w:szCs w:val="28"/>
        </w:rPr>
        <w:t>щим учетную запись со статусом «</w:t>
      </w:r>
      <w:r w:rsidRPr="00AE5DF7">
        <w:rPr>
          <w:rFonts w:ascii="Times New Roman" w:hAnsi="Times New Roman" w:cs="Times New Roman"/>
          <w:sz w:val="28"/>
          <w:szCs w:val="28"/>
        </w:rPr>
        <w:t>Подтвержденная</w:t>
      </w:r>
      <w:r w:rsidR="006758DC" w:rsidRPr="00AE5DF7">
        <w:rPr>
          <w:rFonts w:ascii="Times New Roman" w:hAnsi="Times New Roman" w:cs="Times New Roman"/>
          <w:sz w:val="28"/>
          <w:szCs w:val="28"/>
        </w:rPr>
        <w:t>»</w:t>
      </w:r>
      <w:r w:rsidRPr="00AE5DF7">
        <w:rPr>
          <w:rFonts w:ascii="Times New Roman" w:hAnsi="Times New Roman" w:cs="Times New Roman"/>
          <w:sz w:val="28"/>
          <w:szCs w:val="28"/>
        </w:rPr>
        <w:t>.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Заявление, поданное через </w:t>
      </w:r>
      <w:r w:rsidR="00221A6F" w:rsidRPr="00AE5DF7">
        <w:rPr>
          <w:rFonts w:ascii="Times New Roman" w:hAnsi="Times New Roman" w:cs="Times New Roman"/>
          <w:sz w:val="28"/>
          <w:szCs w:val="28"/>
        </w:rPr>
        <w:t>ЕПГУ</w:t>
      </w:r>
      <w:r w:rsidRPr="00AE5DF7">
        <w:rPr>
          <w:rFonts w:ascii="Times New Roman" w:hAnsi="Times New Roman" w:cs="Times New Roman"/>
          <w:sz w:val="28"/>
          <w:szCs w:val="28"/>
        </w:rPr>
        <w:t>, поступает в АИС ПГС.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Независимо от способа подачи заявления в личном кабинете заявителя на </w:t>
      </w:r>
      <w:r w:rsidR="00221A6F" w:rsidRPr="00AE5DF7">
        <w:rPr>
          <w:rFonts w:ascii="Times New Roman" w:hAnsi="Times New Roman" w:cs="Times New Roman"/>
          <w:sz w:val="28"/>
          <w:szCs w:val="28"/>
        </w:rPr>
        <w:t>ЕПГУ</w:t>
      </w:r>
      <w:r w:rsidRPr="00AE5DF7">
        <w:rPr>
          <w:rFonts w:ascii="Times New Roman" w:hAnsi="Times New Roman" w:cs="Times New Roman"/>
          <w:sz w:val="28"/>
          <w:szCs w:val="28"/>
        </w:rPr>
        <w:t xml:space="preserve"> отражается статус заявления на каждом этапе предоставления услуги: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1) заявление зарегистрировано;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2) сбор межведомственных сведений;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3) предоставление услуги приостановлено;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4) услуга предоставлена или в предоставлении услуги отказано.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2.2</w:t>
      </w:r>
      <w:r w:rsidR="00AB2D99" w:rsidRPr="00AE5DF7">
        <w:rPr>
          <w:rFonts w:ascii="Times New Roman" w:hAnsi="Times New Roman" w:cs="Times New Roman"/>
          <w:sz w:val="28"/>
          <w:szCs w:val="28"/>
        </w:rPr>
        <w:t>2</w:t>
      </w:r>
      <w:r w:rsidRPr="00AE5DF7">
        <w:rPr>
          <w:rFonts w:ascii="Times New Roman" w:hAnsi="Times New Roman" w:cs="Times New Roman"/>
          <w:sz w:val="28"/>
          <w:szCs w:val="28"/>
        </w:rPr>
        <w:t>. Решение о предоставлении компенсации либо об отказе в предоставлении компенсации передается заявителю способом, указанным им в заявлении: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lastRenderedPageBreak/>
        <w:t>вручается на бумажном носителе в виде распечатанного экземпляра электронного документа на личном приеме в Уполномоченном органе,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 или М</w:t>
      </w:r>
      <w:r w:rsidR="00221A6F" w:rsidRPr="00AE5DF7">
        <w:rPr>
          <w:rFonts w:ascii="Times New Roman" w:hAnsi="Times New Roman" w:cs="Times New Roman"/>
          <w:sz w:val="28"/>
          <w:szCs w:val="28"/>
        </w:rPr>
        <w:t>ФЦ</w:t>
      </w:r>
      <w:r w:rsidRPr="00AE5DF7">
        <w:rPr>
          <w:rFonts w:ascii="Times New Roman" w:hAnsi="Times New Roman" w:cs="Times New Roman"/>
          <w:sz w:val="28"/>
          <w:szCs w:val="28"/>
        </w:rPr>
        <w:t>;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направляется в форме электронного документа, подписанного усиленной квалифицированной электронной подписью </w:t>
      </w:r>
      <w:r w:rsidR="00221A6F" w:rsidRPr="00AE5DF7">
        <w:rPr>
          <w:rFonts w:ascii="Times New Roman" w:hAnsi="Times New Roman" w:cs="Times New Roman"/>
          <w:sz w:val="28"/>
          <w:szCs w:val="28"/>
        </w:rPr>
        <w:t>руководителя</w:t>
      </w:r>
      <w:r w:rsidRPr="00AE5DF7">
        <w:rPr>
          <w:rFonts w:ascii="Times New Roman" w:hAnsi="Times New Roman" w:cs="Times New Roman"/>
          <w:sz w:val="28"/>
          <w:szCs w:val="28"/>
        </w:rPr>
        <w:t xml:space="preserve"> либо уполномоченного им лица, в личный кабинет заявителя на </w:t>
      </w:r>
      <w:r w:rsidR="00221A6F" w:rsidRPr="00AE5DF7">
        <w:rPr>
          <w:rFonts w:ascii="Times New Roman" w:hAnsi="Times New Roman" w:cs="Times New Roman"/>
          <w:sz w:val="28"/>
          <w:szCs w:val="28"/>
        </w:rPr>
        <w:t>ЕПГУ</w:t>
      </w:r>
      <w:r w:rsidRPr="00AE5DF7">
        <w:rPr>
          <w:rFonts w:ascii="Times New Roman" w:hAnsi="Times New Roman" w:cs="Times New Roman"/>
          <w:sz w:val="28"/>
          <w:szCs w:val="28"/>
        </w:rPr>
        <w:t>.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 через </w:t>
      </w:r>
      <w:r w:rsidR="00221A6F" w:rsidRPr="00AE5DF7">
        <w:rPr>
          <w:rFonts w:ascii="Times New Roman" w:hAnsi="Times New Roman" w:cs="Times New Roman"/>
          <w:sz w:val="28"/>
          <w:szCs w:val="28"/>
        </w:rPr>
        <w:t>ЕПГУ</w:t>
      </w:r>
      <w:r w:rsidRPr="00AE5DF7">
        <w:rPr>
          <w:rFonts w:ascii="Times New Roman" w:hAnsi="Times New Roman" w:cs="Times New Roman"/>
          <w:sz w:val="28"/>
          <w:szCs w:val="28"/>
        </w:rPr>
        <w:t xml:space="preserve"> представление подлинников документов не требуется.</w:t>
      </w:r>
    </w:p>
    <w:p w:rsidR="008F7AB8" w:rsidRPr="00AE5DF7" w:rsidRDefault="008F7AB8" w:rsidP="008F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Получение государственной услуги в М</w:t>
      </w:r>
      <w:r w:rsidR="00221A6F" w:rsidRPr="00AE5DF7">
        <w:rPr>
          <w:rFonts w:ascii="Times New Roman" w:hAnsi="Times New Roman" w:cs="Times New Roman"/>
          <w:sz w:val="28"/>
          <w:szCs w:val="28"/>
        </w:rPr>
        <w:t>ФЦ</w:t>
      </w:r>
      <w:r w:rsidRPr="00AE5DF7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соглашением о взаимодействии, заключенным между </w:t>
      </w:r>
      <w:r w:rsidR="00221A6F" w:rsidRPr="00AE5DF7">
        <w:rPr>
          <w:rFonts w:ascii="Times New Roman" w:hAnsi="Times New Roman" w:cs="Times New Roman"/>
          <w:sz w:val="28"/>
          <w:szCs w:val="28"/>
        </w:rPr>
        <w:t>Уполномоченным органом и МФЦ</w:t>
      </w:r>
      <w:r w:rsidRPr="00AE5DF7">
        <w:rPr>
          <w:rFonts w:ascii="Times New Roman" w:hAnsi="Times New Roman" w:cs="Times New Roman"/>
          <w:sz w:val="28"/>
          <w:szCs w:val="28"/>
        </w:rPr>
        <w:t>, со дня вступления в силу такого соглашения и в соответствии с настоящим Административным регламентом.</w:t>
      </w:r>
    </w:p>
    <w:p w:rsidR="0092723B" w:rsidRPr="00AE5DF7" w:rsidRDefault="0092723B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6E" w:rsidRPr="00AE5DF7" w:rsidRDefault="00206C6E" w:rsidP="000A1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Раздел 3. Состав, последовательность и сроки выполнения</w:t>
      </w:r>
    </w:p>
    <w:p w:rsidR="00206C6E" w:rsidRPr="00AE5DF7" w:rsidRDefault="00206C6E" w:rsidP="00221A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</w:t>
      </w:r>
    </w:p>
    <w:p w:rsidR="003726C2" w:rsidRPr="00AE5DF7" w:rsidRDefault="003726C2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1A6F" w:rsidRPr="00AE5DF7" w:rsidRDefault="00206C6E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</w:t>
      </w:r>
      <w:r w:rsidR="0092723B" w:rsidRPr="00AE5DF7">
        <w:rPr>
          <w:rFonts w:ascii="Times New Roman" w:hAnsi="Times New Roman" w:cs="Times New Roman"/>
          <w:sz w:val="28"/>
          <w:szCs w:val="28"/>
        </w:rPr>
        <w:t>.1</w:t>
      </w:r>
      <w:r w:rsidRPr="00AE5DF7">
        <w:rPr>
          <w:rFonts w:ascii="Times New Roman" w:hAnsi="Times New Roman" w:cs="Times New Roman"/>
          <w:sz w:val="28"/>
          <w:szCs w:val="28"/>
        </w:rPr>
        <w:t xml:space="preserve">. </w:t>
      </w:r>
      <w:r w:rsidR="00221A6F" w:rsidRPr="00AE5DF7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1) прием документов;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2) проверка права заявителя на получение государственной услуги и принятие решения о предоставлении или об отказе в предоставлении государственной услуги.</w:t>
      </w:r>
    </w:p>
    <w:p w:rsidR="00221A6F" w:rsidRPr="00AE5DF7" w:rsidRDefault="00221A6F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A6F" w:rsidRPr="00AE5DF7" w:rsidRDefault="00221A6F" w:rsidP="00221A6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Прием заявления и документов (сведений)</w:t>
      </w:r>
    </w:p>
    <w:p w:rsidR="00221A6F" w:rsidRPr="00AE5DF7" w:rsidRDefault="00221A6F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A6F" w:rsidRPr="00AE5DF7" w:rsidRDefault="00221A6F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3.2. Основанием для начала выполнения административной процедуры является поступление заявления в Уполномоченный орган,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», МФЦ на личном приеме или через ЕПГУ.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 Для подачи заявления и документов через ЕПГУ заявителю (представителю заявителя) необходимо: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выбрать в личном кабинете на ЕПГУ последовательно пункты меню "Пособия Пенсия Льготы", "Услуги для Свердловской области", "Назначение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граждан", "Начать", "Назначение компенсационных выплат в связи с расходами по оплате жилых помещений и коммунальных услуг";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заполнить все предлагаемые поля формы заявления, загрузить электронные документы или скан-копии документов, выбрать способ получения результата предоставления государственной услуги и подтвердить необходимость ее получения, выбрав пункт меню "Подать заявление".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ранее оформленное заявление заявителю (представителю заявителя) необходимо: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выбрать в личном кабинете на ЕПГУ последовательно пункты меню "Пособия Пенсия Льготы", "Услуги для Свердловской области", "Назначение </w:t>
      </w:r>
      <w:r w:rsidRPr="00AE5DF7">
        <w:rPr>
          <w:rFonts w:ascii="Times New Roman" w:hAnsi="Times New Roman" w:cs="Times New Roman"/>
          <w:sz w:val="28"/>
          <w:szCs w:val="28"/>
        </w:rPr>
        <w:lastRenderedPageBreak/>
        <w:t>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граждан", "Начать", "Изменение обстоятельств, влияющих на предоставление компенсационных выплат в связи с расходами по оплате жилых помещений и коммунальных услуг";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заполнить все предлагаемые поля формы заявления, загрузить электронные документы или скан-копии документов, выбрать способ получения результата предоставления государственной услуги и подтвердить необходимость ее получения, выбрав пункт меню "Подать заявление".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3.2.1. При поступлении документов, представленных заявителем лично, специалист Уполномоченного органа,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», МФЦ, ответственный за выполнение административной процедуры, проверяет документы, поступившие от заявителя, на предмет наличия (отсутствия) оснований для отказа в приеме документов, указанных в</w:t>
      </w:r>
      <w:r w:rsidR="00394DBD" w:rsidRPr="00AE5DF7">
        <w:rPr>
          <w:rFonts w:ascii="Times New Roman" w:hAnsi="Times New Roman" w:cs="Times New Roman"/>
          <w:sz w:val="28"/>
          <w:szCs w:val="28"/>
        </w:rPr>
        <w:t xml:space="preserve"> пункте 2.10 </w:t>
      </w:r>
      <w:r w:rsidRPr="00AE5DF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специалист Уполномоченного органа,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», МФЦ, ответственный за выполнение административной процедуры:</w:t>
      </w:r>
    </w:p>
    <w:p w:rsidR="00221A6F" w:rsidRPr="00AE5DF7" w:rsidRDefault="00394DBD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отказывает заявителю в приеме документов;</w:t>
      </w:r>
    </w:p>
    <w:p w:rsidR="00221A6F" w:rsidRPr="00AE5DF7" w:rsidRDefault="00394DBD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оформляет</w:t>
      </w:r>
      <w:r w:rsidRPr="00AE5DF7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221A6F" w:rsidRPr="00AE5DF7">
        <w:rPr>
          <w:rFonts w:ascii="Times New Roman" w:hAnsi="Times New Roman" w:cs="Times New Roman"/>
          <w:sz w:val="28"/>
          <w:szCs w:val="28"/>
        </w:rPr>
        <w:t>об отказе в приеме, с указанием причины отказа;</w:t>
      </w:r>
    </w:p>
    <w:p w:rsidR="00221A6F" w:rsidRPr="00AE5DF7" w:rsidRDefault="00394DBD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разъясняет право заявителя на повторную подачу документов.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Один экземпляр уведомления выдается заявителю, второй остается в Уполномоченном органе,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 или МФЦ.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поданных заявителем лично, специалист Уполномоченного отдела,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 или МФЦ, ответственный за выполнение административной процедуры, выполняет следующие административные действия:</w:t>
      </w:r>
    </w:p>
    <w:p w:rsidR="00221A6F" w:rsidRPr="00AE5DF7" w:rsidRDefault="00394DBD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принимает документы;</w:t>
      </w:r>
    </w:p>
    <w:p w:rsidR="00221A6F" w:rsidRPr="00AE5DF7" w:rsidRDefault="00394DBD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регистрирует заявление в журнале регистрации заявлений;</w:t>
      </w:r>
    </w:p>
    <w:p w:rsidR="00221A6F" w:rsidRPr="00AE5DF7" w:rsidRDefault="00394DBD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проверяет представленные документы на предмет их комплектности в соответствии с</w:t>
      </w:r>
      <w:r w:rsidRPr="00AE5DF7">
        <w:rPr>
          <w:rFonts w:ascii="Times New Roman" w:hAnsi="Times New Roman" w:cs="Times New Roman"/>
          <w:sz w:val="28"/>
          <w:szCs w:val="28"/>
        </w:rPr>
        <w:t xml:space="preserve"> приложением № 1</w:t>
      </w:r>
      <w:r w:rsidR="00221A6F" w:rsidRPr="00AE5D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221A6F" w:rsidRPr="00AE5DF7" w:rsidRDefault="00394DBD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при непредставлении заявителем или его представителем документов, указанных в</w:t>
      </w:r>
      <w:r w:rsidRPr="00AE5DF7">
        <w:rPr>
          <w:rFonts w:ascii="Times New Roman" w:hAnsi="Times New Roman" w:cs="Times New Roman"/>
          <w:sz w:val="28"/>
          <w:szCs w:val="28"/>
        </w:rPr>
        <w:t xml:space="preserve"> приложении № 1</w:t>
      </w:r>
      <w:r w:rsidR="00221A6F" w:rsidRPr="00AE5D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формирует уведомление о приостановлении рассмотрения заявления, содержащее перечень документов, подлежащих представлению заявителем или его представителем, в срок, указанный в</w:t>
      </w:r>
      <w:r w:rsidR="00F930BF" w:rsidRPr="00AE5DF7">
        <w:rPr>
          <w:rFonts w:ascii="Times New Roman" w:hAnsi="Times New Roman" w:cs="Times New Roman"/>
          <w:sz w:val="28"/>
          <w:szCs w:val="28"/>
        </w:rPr>
        <w:t xml:space="preserve"> подпункте 1 пункта 2.11 </w:t>
      </w:r>
      <w:r w:rsidR="00221A6F" w:rsidRPr="00AE5DF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а также правовые последствия в случае непредставления документов в установленный срок, и выдает уведомление заявителю или его представителю;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выдает заявителю или его представителю расписку в приеме документов за своей подписью (в расписке указываются регистрационный номер заявления, фамилия, имя, отчество (последнее при наличии), </w:t>
      </w:r>
      <w:r w:rsidRPr="00AE5DF7">
        <w:rPr>
          <w:rFonts w:ascii="Times New Roman" w:hAnsi="Times New Roman" w:cs="Times New Roman"/>
          <w:sz w:val="28"/>
          <w:szCs w:val="28"/>
        </w:rPr>
        <w:lastRenderedPageBreak/>
        <w:t>должность специалиста, ответственного за выполнение административной процедуры, дата выдачи расписки, а также фамилия, имя, отчество (последнее при наличии) заявителя (представителя заявителя), адрес заявителя, наименования представленных документов с указанием их вида (копия или подлинник) и количества листов);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консультирует о порядке и сроках предоставления государственной услуги.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Дополнительно уведомление о регистрации документов при обращении заявителя лично в Уполномоченный орган,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 или МФЦ направляется заявителю в личный кабинет на ЕПГУ.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3.2.2. При поступлении документов, представленных заявителем посредством ЕПГУ, специалист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», ответственный за выполнение административной процедуры, проверяет документы, представленные заявителем, на предмет наличия (отсутствия) оснований для отказа в приеме документов, указанных в</w:t>
      </w:r>
      <w:r w:rsidR="00F930BF" w:rsidRPr="00AE5DF7">
        <w:rPr>
          <w:rFonts w:ascii="Times New Roman" w:hAnsi="Times New Roman" w:cs="Times New Roman"/>
          <w:sz w:val="28"/>
          <w:szCs w:val="28"/>
        </w:rPr>
        <w:t xml:space="preserve"> пункте 2.10</w:t>
      </w:r>
      <w:r w:rsidRPr="00AE5D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специалист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», ответственный за выполнение административной процедуры:</w:t>
      </w:r>
    </w:p>
    <w:p w:rsidR="00221A6F" w:rsidRPr="00AE5DF7" w:rsidRDefault="00F930B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отказывает заявителю в приеме документов;</w:t>
      </w:r>
    </w:p>
    <w:p w:rsidR="00221A6F" w:rsidRPr="00AE5DF7" w:rsidRDefault="00F930B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направляет заявителю в личный кабинет на ЕПГУ сформированное в АИС ПГС уведомление об отказе в приеме документов с указанием причины отказа.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поданных заявителем через ЕПГУ, специалист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», ответственный за выполнение административной процедуры, выполняет следующие административные действия:</w:t>
      </w:r>
    </w:p>
    <w:p w:rsidR="00221A6F" w:rsidRPr="00AE5DF7" w:rsidRDefault="00F930B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принимает документы;</w:t>
      </w:r>
    </w:p>
    <w:p w:rsidR="00221A6F" w:rsidRPr="00AE5DF7" w:rsidRDefault="00F930B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регистрирует заявление в АИС ПГС;</w:t>
      </w:r>
    </w:p>
    <w:p w:rsidR="00221A6F" w:rsidRPr="00AE5DF7" w:rsidRDefault="00F930B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регистрирует заявление в журнале регистрации заявлений;</w:t>
      </w:r>
    </w:p>
    <w:p w:rsidR="00221A6F" w:rsidRPr="00AE5DF7" w:rsidRDefault="00F930B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проверяет представленные документы на предмет их комплектности в соответствии с</w:t>
      </w:r>
      <w:r w:rsidRPr="00AE5DF7">
        <w:rPr>
          <w:rFonts w:ascii="Times New Roman" w:hAnsi="Times New Roman" w:cs="Times New Roman"/>
          <w:sz w:val="28"/>
          <w:szCs w:val="28"/>
        </w:rPr>
        <w:t xml:space="preserve"> приложением № 1</w:t>
      </w:r>
      <w:r w:rsidR="00221A6F" w:rsidRPr="00AE5D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221A6F" w:rsidRPr="00AE5DF7" w:rsidRDefault="00F930B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при непредставлении заявителем или его представителем документов, указанных в</w:t>
      </w:r>
      <w:r w:rsidRPr="00AE5DF7">
        <w:rPr>
          <w:rFonts w:ascii="Times New Roman" w:hAnsi="Times New Roman" w:cs="Times New Roman"/>
          <w:sz w:val="28"/>
          <w:szCs w:val="28"/>
        </w:rPr>
        <w:t xml:space="preserve"> приложении № 1</w:t>
      </w:r>
      <w:r w:rsidR="00221A6F" w:rsidRPr="00AE5D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формирует уведомление о приостановлении рассмотрения заявления, в котором приводится перечень документов, подлежащих представлению заявителем или его представителем, указывается срок, в который необходимо представить указанные документы, а также правовые последствия в случае непредставления документов в установленный срок, и направляет уведомление в личный кабинет заявителя или его представителя на ЕПГУ посредством АИС ПГС;</w:t>
      </w:r>
    </w:p>
    <w:p w:rsidR="00221A6F" w:rsidRPr="00AE5DF7" w:rsidRDefault="00F930B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- </w:t>
      </w:r>
      <w:r w:rsidR="00221A6F" w:rsidRPr="00AE5DF7">
        <w:rPr>
          <w:rFonts w:ascii="Times New Roman" w:hAnsi="Times New Roman" w:cs="Times New Roman"/>
          <w:sz w:val="28"/>
          <w:szCs w:val="28"/>
        </w:rPr>
        <w:t>направляет заявителю в личный кабинет на ЕПГУ посредством АИС ПГС уведомление о регистрации заявления.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lastRenderedPageBreak/>
        <w:t>3.2.3. Максимальный срок выполнения административной процедуры составляет один рабочий день со дня направления заявления с использованием ЕПГУ либо со дня поступления заявления в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3.2.4. Результатом выполнения административной процедуры является прием документов или отказ в приеме документов.</w:t>
      </w:r>
    </w:p>
    <w:p w:rsidR="00221A6F" w:rsidRPr="00AE5DF7" w:rsidRDefault="00221A6F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3.2.5. Способом фиксации результата выполнения административной процедуры является регистрационный номер, присвоенный заявлению или уведомлению об отказе в приеме документов в журнале регистрации или АИС ПГС.</w:t>
      </w:r>
    </w:p>
    <w:p w:rsidR="00221A6F" w:rsidRPr="00AE5DF7" w:rsidRDefault="00221A6F" w:rsidP="00221A6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6F" w:rsidRPr="00AE5DF7" w:rsidRDefault="00221A6F" w:rsidP="00221A6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F7">
        <w:rPr>
          <w:rFonts w:ascii="Times New Roman" w:hAnsi="Times New Roman" w:cs="Times New Roman"/>
          <w:b/>
          <w:sz w:val="28"/>
          <w:szCs w:val="28"/>
        </w:rPr>
        <w:t>Проверка права заявителя на получение государственной услуги и принятие решения о предоставлении или об отказе в предоставлении государственной услуги</w:t>
      </w:r>
    </w:p>
    <w:p w:rsidR="00221A6F" w:rsidRPr="00AE5DF7" w:rsidRDefault="00221A6F" w:rsidP="000A1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3.3. Основанием для начала выполнения административной процедуры является зарегистрированное в журнале регистрации заявления.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1) рассмотрение представленных документов, формирование и направление межведомственных запросов;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2) проверка поступления (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) в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 сведений посредством единой системы межведомственного электронного взаимодействия;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3) подготовка и принятие решения о предоставлении либо об отказе в предоставлении государственной услуги;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 по результатам рассмотрения заявления о предоставлении государственной услуги.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3.3.1. В ходе выполнения административного действия "Рассмотрение представленных документов, формирование и направление межведомственного запроса" специалист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», ответственный за выполнение административного действия: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1) проверяет представленные документы на предмет наличия в них в полном объеме сведений, необходимых для предоставления государственной услуги;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2) направляет запросы, содержащие перечни необходимых сведений,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В порядке межведомственного, внутриведомственного и иного информационного взаимодействия запрашиваются сведения, указанные в </w:t>
      </w:r>
      <w:r w:rsidR="00F930BF" w:rsidRPr="00AE5DF7">
        <w:rPr>
          <w:rFonts w:ascii="Times New Roman" w:hAnsi="Times New Roman" w:cs="Times New Roman"/>
          <w:sz w:val="28"/>
          <w:szCs w:val="28"/>
        </w:rPr>
        <w:t xml:space="preserve">приложении № 1 </w:t>
      </w:r>
      <w:r w:rsidRPr="00AE5DF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Информация о направлении запросов, содержащих перечни необходимых сведений, размещается в личном кабинете заявителя на ЕПГУ.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lastRenderedPageBreak/>
        <w:t>3.3.2. В ходе выполнения административного действия "Проверка поступления (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) в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 сведений посредством единой системы межведомственного электронного взаимодействия специалист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», ответственный за выполнение административного действия: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1) проверяет факт поступления ответов на все направленные межведомственные запросы и наличие в них необходимых для предоставления государственной услуги сведений;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2) в случае неполучения необходимых сведений по каналам межведомственного, внутриведомственного и иного информационного взаимодействия, направляет заявителю способом, указанным им в заявлении, уведомление о необходимости представления недостающих документов (сведений) самостоятельно.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3.3.3. В ходе выполнения административного действия "Подготовка проекта и принятие решения о предоставлении либо об отказе в предоставлении государственной услуги" специалист МКУ «</w:t>
      </w:r>
      <w:proofErr w:type="spellStart"/>
      <w:r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Pr="00AE5DF7">
        <w:rPr>
          <w:rFonts w:ascii="Times New Roman" w:hAnsi="Times New Roman" w:cs="Times New Roman"/>
          <w:sz w:val="28"/>
          <w:szCs w:val="28"/>
        </w:rPr>
        <w:t>», ответственный за выполнение административного действия: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1) проверяет документы и сведения на наличие оснований для отказа в предоставлении государственной услуги, указанных в</w:t>
      </w:r>
      <w:r w:rsidR="004F3B32" w:rsidRPr="00AE5DF7">
        <w:rPr>
          <w:rFonts w:ascii="Times New Roman" w:hAnsi="Times New Roman" w:cs="Times New Roman"/>
          <w:sz w:val="28"/>
          <w:szCs w:val="28"/>
        </w:rPr>
        <w:t xml:space="preserve"> пункте 2.12</w:t>
      </w:r>
      <w:r w:rsidRPr="00AE5D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2) при отсутствии оснований для отказа в предоставлении государственной услуги формирует в проект</w:t>
      </w:r>
      <w:r w:rsidR="004F3B32" w:rsidRPr="00AE5DF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E5DF7">
        <w:rPr>
          <w:rFonts w:ascii="Times New Roman" w:hAnsi="Times New Roman" w:cs="Times New Roman"/>
          <w:sz w:val="28"/>
          <w:szCs w:val="28"/>
        </w:rPr>
        <w:t xml:space="preserve"> о предоставлении заявителю государственной услуги по форме, приведенной в приложении </w:t>
      </w:r>
      <w:r w:rsidR="004F3B32" w:rsidRPr="00AE5DF7">
        <w:rPr>
          <w:rFonts w:ascii="Times New Roman" w:hAnsi="Times New Roman" w:cs="Times New Roman"/>
          <w:sz w:val="28"/>
          <w:szCs w:val="28"/>
        </w:rPr>
        <w:t>№ 3</w:t>
      </w:r>
      <w:r w:rsidRPr="00AE5D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 направляет его на подписание руководителю Уполномоченного органа, либо уполномоченному им лицу;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3) </w:t>
      </w:r>
      <w:r w:rsidR="00390AC5" w:rsidRPr="00AE5DF7">
        <w:rPr>
          <w:rFonts w:ascii="Times New Roman" w:hAnsi="Times New Roman" w:cs="Times New Roman"/>
          <w:sz w:val="28"/>
          <w:szCs w:val="28"/>
        </w:rPr>
        <w:t>руководитель Уполномоченного органа л</w:t>
      </w:r>
      <w:r w:rsidRPr="00AE5DF7">
        <w:rPr>
          <w:rFonts w:ascii="Times New Roman" w:hAnsi="Times New Roman" w:cs="Times New Roman"/>
          <w:sz w:val="28"/>
          <w:szCs w:val="28"/>
        </w:rPr>
        <w:t>ибо уполномоченное им лицо подписывает проект решения, сформированный в электронном виде, усиленной квалифицированной электронной подписью.</w:t>
      </w:r>
    </w:p>
    <w:p w:rsidR="00221A6F" w:rsidRPr="00AE5DF7" w:rsidRDefault="005F3570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4) п</w:t>
      </w:r>
      <w:r w:rsidR="00221A6F" w:rsidRPr="00AE5DF7">
        <w:rPr>
          <w:rFonts w:ascii="Times New Roman" w:hAnsi="Times New Roman" w:cs="Times New Roman"/>
          <w:sz w:val="28"/>
          <w:szCs w:val="28"/>
        </w:rPr>
        <w:t>ри наличии оснований для отказа в предоставлении государственной услуги, указанных в</w:t>
      </w:r>
      <w:r w:rsidR="004F3B32" w:rsidRPr="00AE5DF7">
        <w:rPr>
          <w:rFonts w:ascii="Times New Roman" w:hAnsi="Times New Roman" w:cs="Times New Roman"/>
          <w:sz w:val="28"/>
          <w:szCs w:val="28"/>
        </w:rPr>
        <w:t xml:space="preserve"> пункте 2.12</w:t>
      </w:r>
      <w:r w:rsidR="00221A6F" w:rsidRPr="00AE5D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формирует</w:t>
      </w:r>
      <w:r w:rsidR="004F3B32" w:rsidRPr="00AE5DF7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221A6F" w:rsidRPr="00AE5DF7">
        <w:rPr>
          <w:rFonts w:ascii="Times New Roman" w:hAnsi="Times New Roman" w:cs="Times New Roman"/>
          <w:sz w:val="28"/>
          <w:szCs w:val="28"/>
        </w:rPr>
        <w:t xml:space="preserve">об отказе в предоставлении государственной услуги по форме, приведенной в приложении </w:t>
      </w:r>
      <w:r w:rsidR="004F3B32" w:rsidRPr="00AE5DF7">
        <w:rPr>
          <w:rFonts w:ascii="Times New Roman" w:hAnsi="Times New Roman" w:cs="Times New Roman"/>
          <w:sz w:val="28"/>
          <w:szCs w:val="28"/>
        </w:rPr>
        <w:t>№ 4</w:t>
      </w:r>
      <w:r w:rsidR="00221A6F" w:rsidRPr="00AE5D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которое подписывается усиленной квалифицированной электронной подписью </w:t>
      </w:r>
      <w:r w:rsidR="00390AC5" w:rsidRPr="00AE5DF7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221A6F" w:rsidRPr="00AE5DF7">
        <w:rPr>
          <w:rFonts w:ascii="Times New Roman" w:hAnsi="Times New Roman" w:cs="Times New Roman"/>
          <w:sz w:val="28"/>
          <w:szCs w:val="28"/>
        </w:rPr>
        <w:t>либо уполномоченного им лица. В решении об отказе в предоставлении государственной услуги указываются причины отказа из числа перечисленных в</w:t>
      </w:r>
      <w:r w:rsidR="004F3B32" w:rsidRPr="00AE5DF7">
        <w:rPr>
          <w:rFonts w:ascii="Times New Roman" w:hAnsi="Times New Roman" w:cs="Times New Roman"/>
          <w:sz w:val="28"/>
          <w:szCs w:val="28"/>
        </w:rPr>
        <w:t xml:space="preserve"> пункте 2.12</w:t>
      </w:r>
      <w:r w:rsidR="00221A6F" w:rsidRPr="00AE5D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Копия решения об отказе в предоставлении государственной услуги направляется заявителю в течение пяти рабочих дней с даты вынесения решения по результатам рассмотрения заявления.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Независимо от способа подачи заявления, заявителю в личный кабинет на </w:t>
      </w:r>
      <w:r w:rsidR="004F3B32" w:rsidRPr="00AE5DF7">
        <w:rPr>
          <w:rFonts w:ascii="Times New Roman" w:hAnsi="Times New Roman" w:cs="Times New Roman"/>
          <w:sz w:val="28"/>
          <w:szCs w:val="28"/>
        </w:rPr>
        <w:t>ЕПГУ</w:t>
      </w:r>
      <w:r w:rsidRPr="00AE5DF7">
        <w:rPr>
          <w:rFonts w:ascii="Times New Roman" w:hAnsi="Times New Roman" w:cs="Times New Roman"/>
          <w:sz w:val="28"/>
          <w:szCs w:val="28"/>
        </w:rPr>
        <w:t xml:space="preserve"> в день подписания соответствующего решения направляется информация о предоставлении или об отказе в предоставлении государственной услуги.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предоставлении компенсации расходов либо об отказе в предоставлении компенсации расходов, подписанное электронной подписью, распечатывается и выдается заявителю специалистами </w:t>
      </w:r>
      <w:r w:rsidR="00390AC5" w:rsidRPr="00AE5DF7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390AC5" w:rsidRPr="00AE5DF7">
        <w:rPr>
          <w:rFonts w:ascii="Times New Roman" w:hAnsi="Times New Roman" w:cs="Times New Roman"/>
          <w:sz w:val="28"/>
          <w:szCs w:val="28"/>
        </w:rPr>
        <w:t>УЖКХиЭ</w:t>
      </w:r>
      <w:proofErr w:type="spellEnd"/>
      <w:r w:rsidR="00390AC5" w:rsidRPr="00AE5DF7">
        <w:rPr>
          <w:rFonts w:ascii="Times New Roman" w:hAnsi="Times New Roman" w:cs="Times New Roman"/>
          <w:sz w:val="28"/>
          <w:szCs w:val="28"/>
        </w:rPr>
        <w:t xml:space="preserve">» или </w:t>
      </w:r>
      <w:r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B53DC4" w:rsidRPr="00AE5DF7">
        <w:rPr>
          <w:rFonts w:ascii="Times New Roman" w:hAnsi="Times New Roman" w:cs="Times New Roman"/>
          <w:sz w:val="28"/>
          <w:szCs w:val="28"/>
        </w:rPr>
        <w:t xml:space="preserve">МФЦ </w:t>
      </w:r>
      <w:r w:rsidRPr="00AE5DF7">
        <w:rPr>
          <w:rFonts w:ascii="Times New Roman" w:hAnsi="Times New Roman" w:cs="Times New Roman"/>
          <w:sz w:val="28"/>
          <w:szCs w:val="28"/>
        </w:rPr>
        <w:t>в день его обращения.</w:t>
      </w:r>
    </w:p>
    <w:p w:rsidR="00221A6F" w:rsidRPr="00AE5DF7" w:rsidRDefault="00221A6F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Сведения о принятом решении размещаются в личном кабинете заявителя на </w:t>
      </w:r>
      <w:r w:rsidR="004F3B32" w:rsidRPr="00AE5DF7">
        <w:rPr>
          <w:rFonts w:ascii="Times New Roman" w:hAnsi="Times New Roman" w:cs="Times New Roman"/>
          <w:sz w:val="28"/>
          <w:szCs w:val="28"/>
        </w:rPr>
        <w:t>ЕПГУ</w:t>
      </w:r>
      <w:r w:rsidRPr="00AE5DF7">
        <w:rPr>
          <w:rFonts w:ascii="Times New Roman" w:hAnsi="Times New Roman" w:cs="Times New Roman"/>
          <w:sz w:val="28"/>
          <w:szCs w:val="28"/>
        </w:rPr>
        <w:t>.</w:t>
      </w:r>
    </w:p>
    <w:p w:rsidR="00221A6F" w:rsidRPr="00AE5DF7" w:rsidRDefault="00390AC5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3.3.</w:t>
      </w:r>
      <w:r w:rsidR="00221A6F" w:rsidRPr="00AE5DF7">
        <w:rPr>
          <w:rFonts w:ascii="Times New Roman" w:hAnsi="Times New Roman" w:cs="Times New Roman"/>
          <w:sz w:val="28"/>
          <w:szCs w:val="28"/>
        </w:rPr>
        <w:t>4. Продолжительность выполнения административной процедуры не должна превышать 10 рабочих дней со дня регистрации заявления. В указанный срок не включаются дни, когда рассмотрение заявления было приостановлено (в соответствии с</w:t>
      </w:r>
      <w:r w:rsidR="004F3B32" w:rsidRPr="00AE5DF7">
        <w:rPr>
          <w:rFonts w:ascii="Times New Roman" w:hAnsi="Times New Roman" w:cs="Times New Roman"/>
          <w:sz w:val="28"/>
          <w:szCs w:val="28"/>
        </w:rPr>
        <w:t xml:space="preserve"> пунктом 2.11</w:t>
      </w:r>
      <w:r w:rsidR="00221A6F" w:rsidRPr="00AE5D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221A6F" w:rsidRPr="00AE5DF7" w:rsidRDefault="00390AC5" w:rsidP="0022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3.3.</w:t>
      </w:r>
      <w:r w:rsidR="00221A6F" w:rsidRPr="00AE5DF7">
        <w:rPr>
          <w:rFonts w:ascii="Times New Roman" w:hAnsi="Times New Roman" w:cs="Times New Roman"/>
          <w:sz w:val="28"/>
          <w:szCs w:val="28"/>
        </w:rPr>
        <w:t>5. Результатом выполнения административной процедуры является принятие решения о предоставлении или об отказе в предоставлении государственной услуги.</w:t>
      </w:r>
    </w:p>
    <w:p w:rsidR="00390AC5" w:rsidRPr="00AE5DF7" w:rsidRDefault="00390AC5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1A6F" w:rsidRPr="00AE5DF7" w:rsidRDefault="00390AC5" w:rsidP="00B678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качества предос</w:t>
      </w:r>
      <w:r w:rsidR="00B67856" w:rsidRPr="00AE5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тавления государственной услуги</w:t>
      </w:r>
    </w:p>
    <w:p w:rsidR="003D31B0" w:rsidRPr="00AE5DF7" w:rsidRDefault="003D31B0" w:rsidP="00B67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3B" w:rsidRPr="00AE5DF7" w:rsidRDefault="00390AC5" w:rsidP="000A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92723B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   фондов    (их    региональных    отделений)    с    учетом    качества предоставления государственных услуг, руководителей </w:t>
      </w:r>
      <w:r w:rsidR="00BF13E5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</w:t>
      </w:r>
      <w:r w:rsidR="0092723B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2723B" w:rsidRPr="00AE5DF7" w:rsidRDefault="0092723B" w:rsidP="000A1E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 муниципальных услуг</w:t>
      </w:r>
      <w:r w:rsidR="003D31B0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22CC3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Постановлением № 1198)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23B" w:rsidRPr="00AE5DF7" w:rsidRDefault="0092723B" w:rsidP="000A1E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23B" w:rsidRPr="00AE5DF7" w:rsidRDefault="0092723B" w:rsidP="000A1E2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исправления </w:t>
      </w:r>
      <w:r w:rsidRPr="00AE5DF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допущенных</w:t>
      </w:r>
      <w:r w:rsidRPr="00AE5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опечаток и ошибок в выданных в</w:t>
      </w:r>
      <w:r w:rsidRPr="00AE5DF7">
        <w:rPr>
          <w:rFonts w:ascii="Times New Roman" w:eastAsia="Times New Roman" w:hAnsi="Times New Roman" w:cs="Times New Roman"/>
          <w:b/>
          <w:color w:val="000000"/>
          <w:spacing w:val="29"/>
          <w:sz w:val="28"/>
          <w:szCs w:val="28"/>
          <w:lang w:eastAsia="ru-RU"/>
        </w:rPr>
        <w:t xml:space="preserve"> </w:t>
      </w:r>
      <w:r w:rsidRPr="00AE5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результате предоставления государственной услуги документах</w:t>
      </w:r>
    </w:p>
    <w:p w:rsidR="0092723B" w:rsidRPr="00AE5DF7" w:rsidRDefault="0092723B" w:rsidP="000A1E29">
      <w:pPr>
        <w:tabs>
          <w:tab w:val="left" w:pos="429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856" w:rsidRPr="00AE5DF7" w:rsidRDefault="0092723B" w:rsidP="00B67856">
      <w:pPr>
        <w:tabs>
          <w:tab w:val="left" w:pos="333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67856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7856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при обнаружении допущенных опечаток и ошибок в выданных в результате предоставления государственной услуги документах обращается в Уполномоченный орган, МКУ «</w:t>
      </w:r>
      <w:proofErr w:type="spellStart"/>
      <w:r w:rsidR="00B67856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="00B67856"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заявлением о необходимости исправления опечаток и ошибок, составленным в свободной форме.</w:t>
      </w:r>
    </w:p>
    <w:p w:rsidR="00B67856" w:rsidRPr="00AE5DF7" w:rsidRDefault="00B67856" w:rsidP="00B67856">
      <w:pPr>
        <w:tabs>
          <w:tab w:val="left" w:pos="333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proofErr w:type="spellStart"/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получении указанного заявления рассматривает вопрос о необходимости внесения изменений в выданные в результате предоставления государственной услуги документы.</w:t>
      </w:r>
    </w:p>
    <w:p w:rsidR="00B67856" w:rsidRPr="00AE5DF7" w:rsidRDefault="00B67856" w:rsidP="00B67856">
      <w:pPr>
        <w:tabs>
          <w:tab w:val="left" w:pos="333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внесения изменений в выданные в результате предоставления государственной услуги документы МКУ «</w:t>
      </w:r>
      <w:proofErr w:type="spellStart"/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способом, указанным в заявлении о необходимости исправления опечаток и ошибок, в срок, не превышающий пяти рабочих дней со дня регистрации такого заявления.</w:t>
      </w:r>
    </w:p>
    <w:p w:rsidR="00B67856" w:rsidRPr="00AE5DF7" w:rsidRDefault="00B67856" w:rsidP="00B67856">
      <w:pPr>
        <w:tabs>
          <w:tab w:val="left" w:pos="333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необходимости внесения изменений в выданные в результате предоставления государственной услуги документы МКУ «</w:t>
      </w:r>
      <w:proofErr w:type="spellStart"/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уведомляет об этом заявителя способом, указанным в заявлении о необходимости исправления опечаток и ошибок, в срок, не превышающий пяти рабочих дней со дня регистрации такого заявления.</w:t>
      </w:r>
    </w:p>
    <w:p w:rsidR="00B67856" w:rsidRPr="00AE5DF7" w:rsidRDefault="00B67856" w:rsidP="00B67856">
      <w:pPr>
        <w:tabs>
          <w:tab w:val="left" w:pos="333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МКУ «</w:t>
      </w:r>
      <w:proofErr w:type="spellStart"/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УЖКХиЭ</w:t>
      </w:r>
      <w:proofErr w:type="spellEnd"/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срок, не превышающий пяти рабочих дней со дня обнаружения таких опечаток и ошибок, способом, указанным в заявлении.</w:t>
      </w:r>
    </w:p>
    <w:p w:rsidR="00B67856" w:rsidRPr="00AE5DF7" w:rsidRDefault="00B67856" w:rsidP="00B67856">
      <w:pPr>
        <w:tabs>
          <w:tab w:val="left" w:pos="333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Оформление дубликата документа, выданного по результатам предоставления государственной услуги, не предусмотрено.</w:t>
      </w:r>
    </w:p>
    <w:p w:rsidR="0092723B" w:rsidRPr="00AE5DF7" w:rsidRDefault="0092723B" w:rsidP="000A1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8DE" w:rsidRPr="00AE5DF7" w:rsidRDefault="00CA08DE" w:rsidP="000A1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DF7">
        <w:rPr>
          <w:rFonts w:ascii="Times New Roman" w:eastAsia="Calibri" w:hAnsi="Times New Roman" w:cs="Times New Roman"/>
          <w:b/>
          <w:sz w:val="28"/>
          <w:szCs w:val="28"/>
        </w:rPr>
        <w:t>Раздел 4. Формы контроля за предоставлением государственной услуги</w:t>
      </w:r>
    </w:p>
    <w:p w:rsidR="003D31B0" w:rsidRPr="00AE5DF7" w:rsidRDefault="003D31B0" w:rsidP="000A1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5C5" w:rsidRPr="00AE5DF7" w:rsidRDefault="00CA08DE" w:rsidP="000A1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DF7">
        <w:rPr>
          <w:rFonts w:ascii="Times New Roman" w:eastAsia="Calibri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</w:t>
      </w:r>
      <w:r w:rsidRPr="00AE5DF7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осуществляется на постоянной основе должностными лицами Адми</w:t>
      </w:r>
      <w:r w:rsidR="004924D3" w:rsidRPr="00AE5DF7">
        <w:rPr>
          <w:rFonts w:ascii="Times New Roman" w:eastAsia="Calibri" w:hAnsi="Times New Roman" w:cs="Times New Roman"/>
          <w:sz w:val="28"/>
          <w:szCs w:val="28"/>
        </w:rPr>
        <w:t>нистрации</w:t>
      </w:r>
      <w:r w:rsidRPr="00AE5DF7">
        <w:rPr>
          <w:rFonts w:ascii="Times New Roman" w:eastAsia="Calibri" w:hAnsi="Times New Roman" w:cs="Times New Roman"/>
          <w:sz w:val="28"/>
          <w:szCs w:val="28"/>
        </w:rPr>
        <w:t>, уполномоченными на осуществление контроля за предоставлением государственной услуги.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4924D3" w:rsidRPr="00AE5DF7">
        <w:rPr>
          <w:rFonts w:ascii="Times New Roman" w:eastAsia="Calibri" w:hAnsi="Times New Roman" w:cs="Times New Roman"/>
          <w:sz w:val="28"/>
          <w:szCs w:val="28"/>
        </w:rPr>
        <w:t>и должностных лиц Администрации</w:t>
      </w:r>
      <w:r w:rsidRPr="00AE5D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229" w:rsidRPr="00AE5DF7" w:rsidRDefault="00935229" w:rsidP="000A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</w:t>
      </w:r>
    </w:p>
    <w:p w:rsidR="00935229" w:rsidRPr="00AE5DF7" w:rsidRDefault="00935229" w:rsidP="000A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порядок и формы контроля за полнотой и качеством </w:t>
      </w:r>
    </w:p>
    <w:p w:rsidR="00935229" w:rsidRPr="00AE5DF7" w:rsidRDefault="00935229" w:rsidP="000A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государственной услуги</w:t>
      </w:r>
    </w:p>
    <w:p w:rsidR="00935229" w:rsidRPr="00AE5DF7" w:rsidRDefault="00935229" w:rsidP="000A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4.2. 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4.3.</w:t>
      </w:r>
      <w:r w:rsidRPr="00AE5DF7">
        <w:rPr>
          <w:rFonts w:ascii="Times New Roman" w:eastAsia="Calibri" w:hAnsi="Times New Roman" w:cs="Times New Roman"/>
          <w:sz w:val="28"/>
          <w:szCs w:val="28"/>
        </w:rPr>
        <w:tab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государственной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государственной услуги.</w:t>
      </w:r>
    </w:p>
    <w:p w:rsidR="00CA08DE" w:rsidRPr="00AE5DF7" w:rsidRDefault="00F32D31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="00CA08DE" w:rsidRPr="00AE5DF7">
        <w:rPr>
          <w:rFonts w:ascii="Times New Roman" w:eastAsia="Calibri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Свердловской области;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229" w:rsidRPr="00AE5DF7" w:rsidRDefault="00935229" w:rsidP="000A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935229" w:rsidRPr="00AE5DF7" w:rsidRDefault="00935229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lastRenderedPageBreak/>
        <w:t>4.5. По результатам проведенных проверок в случае выявления нарушений положений настоящего Административного регламента, нормативных правовых актов Свердловской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5DF7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4.6.</w:t>
      </w:r>
      <w:r w:rsidRPr="00AE5DF7">
        <w:rPr>
          <w:rFonts w:ascii="Times New Roman" w:eastAsia="Calibri" w:hAnsi="Times New Roman" w:cs="Times New Roman"/>
          <w:sz w:val="28"/>
          <w:szCs w:val="28"/>
        </w:rPr>
        <w:tab/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4.7.</w:t>
      </w:r>
      <w:r w:rsidRPr="00AE5DF7">
        <w:rPr>
          <w:rFonts w:ascii="Times New Roman" w:eastAsia="Calibri" w:hAnsi="Times New Roman" w:cs="Times New Roman"/>
          <w:sz w:val="28"/>
          <w:szCs w:val="28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5DF7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Досудебный (внесудебный) порядок обжалования решений и действий (бездействия) органа, предоставляющего государственную услугу, его ответственных лиц, а также решений и действий (бездействия) МФЦ, работников МФЦ 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5.1.</w:t>
      </w:r>
      <w:r w:rsidRPr="00AE5DF7">
        <w:rPr>
          <w:rFonts w:ascii="Times New Roman" w:eastAsia="Calibri" w:hAnsi="Times New Roman" w:cs="Times New Roman"/>
          <w:sz w:val="28"/>
          <w:szCs w:val="28"/>
        </w:rP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 а также работника МФЦ при предоставлении государственной услуги в досудебном (внесудебном) порядке (далее – жалоба).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lastRenderedPageBreak/>
        <w:t>5.2.</w:t>
      </w:r>
      <w:r w:rsidRPr="00AE5DF7">
        <w:rPr>
          <w:rFonts w:ascii="Times New Roman" w:eastAsia="Calibri" w:hAnsi="Times New Roman" w:cs="Times New Roman"/>
          <w:sz w:val="28"/>
          <w:szCs w:val="28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к руководителю МФЦ – на решения и действия (бездействие) работника МФЦ;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к учредителю МФЦ – на решение и действия (бездействие) МФЦ.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ab/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F3B32" w:rsidRPr="00AE5DF7" w:rsidRDefault="004F3B32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5DF7">
        <w:rPr>
          <w:rFonts w:ascii="Times New Roman" w:eastAsia="Calibri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услуги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услугу, а также его должностных лиц регулируется: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39" w:history="1">
        <w:r w:rsidRPr="00AE5DF7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статьями 11.1</w:t>
        </w:r>
      </w:hyperlink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40" w:history="1">
        <w:r w:rsidRPr="00AE5DF7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11.3</w:t>
        </w:r>
      </w:hyperlink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0A1E29" w:rsidRPr="00AE5DF7">
        <w:rPr>
          <w:rFonts w:ascii="Times New Roman" w:eastAsia="Calibri" w:hAnsi="Times New Roman" w:cs="Times New Roman"/>
          <w:sz w:val="28"/>
          <w:szCs w:val="28"/>
        </w:rPr>
        <w:t>№</w:t>
      </w: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 210-ФЗ;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41" w:history="1">
        <w:r w:rsidRPr="00AE5DF7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 Правительства Свердловской области от 22 ноября 2018 года </w:t>
      </w:r>
      <w:r w:rsidR="006C007A" w:rsidRPr="00AE5DF7">
        <w:rPr>
          <w:rFonts w:ascii="Times New Roman" w:eastAsia="Calibri" w:hAnsi="Times New Roman" w:cs="Times New Roman"/>
          <w:sz w:val="28"/>
          <w:szCs w:val="28"/>
        </w:rPr>
        <w:t>№</w:t>
      </w: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 828-ПП </w:t>
      </w:r>
      <w:r w:rsidR="006C007A" w:rsidRPr="00AE5DF7">
        <w:rPr>
          <w:rFonts w:ascii="Times New Roman" w:eastAsia="Calibri" w:hAnsi="Times New Roman" w:cs="Times New Roman"/>
          <w:sz w:val="28"/>
          <w:szCs w:val="28"/>
        </w:rPr>
        <w:t>«</w:t>
      </w: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</w:t>
      </w:r>
      <w:r w:rsidR="00656988" w:rsidRPr="00AE5DF7">
        <w:rPr>
          <w:rFonts w:ascii="Times New Roman" w:eastAsia="Calibri" w:hAnsi="Times New Roman" w:cs="Times New Roman"/>
          <w:sz w:val="28"/>
          <w:szCs w:val="28"/>
        </w:rPr>
        <w:t>многофункционального центра</w:t>
      </w: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и муниципальных услуг и его работников</w:t>
      </w:r>
      <w:r w:rsidR="006C007A" w:rsidRPr="00AE5DF7">
        <w:rPr>
          <w:rFonts w:ascii="Times New Roman" w:eastAsia="Calibri" w:hAnsi="Times New Roman" w:cs="Times New Roman"/>
          <w:sz w:val="28"/>
          <w:szCs w:val="28"/>
        </w:rPr>
        <w:t>»</w:t>
      </w:r>
      <w:r w:rsidRPr="00AE5D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08DE" w:rsidRPr="00AE5DF7" w:rsidRDefault="00CA08DE" w:rsidP="000A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42" w:history="1">
        <w:r w:rsidRPr="00AE5DF7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07A" w:rsidRPr="00AE5DF7">
        <w:rPr>
          <w:rFonts w:ascii="Times New Roman" w:eastAsia="Calibri" w:hAnsi="Times New Roman" w:cs="Times New Roman"/>
          <w:sz w:val="28"/>
          <w:szCs w:val="28"/>
        </w:rPr>
        <w:t>№</w:t>
      </w:r>
      <w:r w:rsidRPr="00AE5DF7">
        <w:rPr>
          <w:rFonts w:ascii="Times New Roman" w:eastAsia="Calibri" w:hAnsi="Times New Roman" w:cs="Times New Roman"/>
          <w:sz w:val="28"/>
          <w:szCs w:val="28"/>
        </w:rPr>
        <w:t xml:space="preserve"> 1198.</w:t>
      </w:r>
    </w:p>
    <w:p w:rsidR="004D2D9B" w:rsidRPr="00AE5DF7" w:rsidRDefault="004D2D9B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26215"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4D2D9B" w:rsidRPr="00AE5DF7" w:rsidRDefault="004D2D9B" w:rsidP="005A0B7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A0B7C" w:rsidRPr="00AE5DF7" w:rsidRDefault="005A0B7C" w:rsidP="005A0B7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B32" w:rsidRPr="00AE5DF7" w:rsidRDefault="004F3B32" w:rsidP="005A0B7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 (сведений), необходимых для назначения компенсации расходов на оплату жилого помещения и коммунальных услуг отдельным категориям граждан</w:t>
      </w:r>
    </w:p>
    <w:p w:rsidR="004F3B32" w:rsidRPr="00AE5DF7" w:rsidRDefault="004F3B32" w:rsidP="004F3B3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10349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598"/>
        <w:gridCol w:w="4271"/>
        <w:gridCol w:w="5480"/>
      </w:tblGrid>
      <w:tr w:rsidR="004F3B32" w:rsidRPr="00AE5DF7" w:rsidTr="005A0B7C">
        <w:trPr>
          <w:trHeight w:val="1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B32" w:rsidRPr="00AE5DF7" w:rsidRDefault="004F3B32" w:rsidP="004F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B32" w:rsidRPr="00AE5DF7" w:rsidRDefault="004F3B32" w:rsidP="004F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B32" w:rsidRPr="00AE5DF7" w:rsidRDefault="004F3B32" w:rsidP="004F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48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(сведений)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поступления документов (сведений), способ получения</w:t>
            </w:r>
          </w:p>
        </w:tc>
      </w:tr>
      <w:tr w:rsidR="004F3B32" w:rsidRPr="00AE5DF7" w:rsidTr="005A0B7C">
        <w:tc>
          <w:tcPr>
            <w:tcW w:w="5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рождении (за </w:t>
            </w:r>
            <w:r w:rsidR="005A0B7C"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4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иностранного государства о рождении (в случае регистрации записи соответствующего акта компетентным органом иностранного государства)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заявитель, посредством представления подтверждающих документов</w:t>
            </w:r>
          </w:p>
        </w:tc>
      </w:tr>
      <w:tr w:rsidR="005A0B7C" w:rsidRPr="00AE5DF7" w:rsidTr="00394711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5A0B7C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5A0B7C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смерти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4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7C" w:rsidRPr="00AE5DF7" w:rsidRDefault="005A0B7C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5A0B7C" w:rsidRPr="00AE5DF7" w:rsidRDefault="005A0B7C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7C" w:rsidRPr="00AE5DF7" w:rsidTr="00394711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7C" w:rsidRPr="00AE5DF7" w:rsidRDefault="005A0B7C" w:rsidP="004F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иностранного государства о смерти (в случае регистрации записи соответствующего акта компетентным органом иностранного государства)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заявитель, посредством представления подтверждающих документов</w:t>
            </w: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правовые основания владения и пользования заявителем жилым помещением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заявитель, посредством представления подтверждающих документов</w:t>
            </w: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заключении (расторжении) брака (за исключением случаев регистрации записи соответствующего акта </w:t>
            </w:r>
            <w:r w:rsidR="005A0B7C"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омпетентным органом иностранного 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государства)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ФНС России (единый федеральный 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иностранного государства о заключении (расторжении) брака (в случае регистрации записи соответствующего акта компетентным органом иностранного государства)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заявитель, посредством представления подтверждающих документов</w:t>
            </w: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детей, достигших</w:t>
            </w:r>
            <w:r w:rsidR="005A0B7C"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18-летнего возраста, но не более чем до достижения ими возраста 23 лет</w:t>
            </w:r>
          </w:p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заявитель, посредством представления подтверждающих документов</w:t>
            </w: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трудовой деятельности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фонд России, посредством автоматизированной информационной системы Социального фонда России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 (ведомственная информационная система), посредством единой системы межведомственного электронного взаимодействия;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ранее выданных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 (ведомственная информационная система), посредством единой системы межведомственного электронного взаимодействия;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ФНС России (единый федеральный информационный регистр, содержащий сведения о населении Российской Федерации),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посредством единой системы межведомственного электронного взаимодействия</w:t>
            </w:r>
          </w:p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(сведения) об отнесении гражданина к отдельной категории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фонд России (Единая</w:t>
            </w:r>
            <w:r w:rsidR="005A0B7C"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социального обеспечения), посредством единой системы межведомственного электронного взаимодействия;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 государственной власти субъекта</w:t>
            </w:r>
            <w:r w:rsidR="005A0B7C"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орган местного самоуправления (ведомственная информационная система), посредством единой системы межведомственного электронного взаимодействия;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заявитель (в случае отсутствия сведений в Единой государственной информационной системе социального обеспечения и ведомственной информационной системе), посредством представления подтверждающих документов</w:t>
            </w:r>
          </w:p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получении пенсии по случаю потери кормильца, по старости или по инвалидности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 нахождении на иждивении погибшего (умершего),</w:t>
            </w:r>
            <w:r w:rsidR="005A0B7C"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нетрудоспособных членов семей погибших (умерших) </w:t>
            </w:r>
            <w:r w:rsidR="005A0B7C"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детей в возрасте до 18 лет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заявитель, посредством представления копии решения суда о нахождении на иждивении;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1 января 2025 г. - суд, вынесший судебное решение, посредством единой системы межведомственного электронного </w:t>
            </w:r>
            <w:r w:rsidR="005A0B7C"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заимодействия</w:t>
            </w:r>
          </w:p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России (государственная информационная система жилищно-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коммунального хозяйства), посредством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единой системы межведомственного электронного взаимодействия</w:t>
            </w: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инвалидности и ее группе (при наличии)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фонд России (федеральная государственная информационная система "Федеральный реестр инвалидов"), посредством единой системы межведомственного электронного взаимодействия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имуществе, содержащиеся в Едином государственном реестре недвижимости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публично-правовая компания "</w:t>
            </w:r>
            <w:proofErr w:type="spellStart"/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посредством единой системы межведомственного электронного взаимодействия</w:t>
            </w: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начислениях, о произведенных платежах и характеристиках объектов жилищного фонда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России (государственная информационная система жилищно-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коммунального хозяйства), посредством единой системы межведомственного электронного взаимодействия;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заявитель (в случае отсутствия сведений в государственной информационной системе жилищно-коммунального хозяйства), посредством представления подтверждающих документов</w:t>
            </w:r>
          </w:p>
          <w:p w:rsidR="004F3B32" w:rsidRPr="00AE5DF7" w:rsidRDefault="004F3B32" w:rsidP="005A0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назначении меры социальной поддержки в другом субъекте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фонд России (Единая государственная информационная система социального обеспечения), посредством единой системы межведомственного электронного взаимодействия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(выписка) о решении органа опеки и попечительства об установлении опеки над ребенком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реабилитации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 (ведомственная информационная система), посредством единой системы межведомственного электронного взаимодействия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соответствии фамильно-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именной группы, даты рождения, пола и СНИЛС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действительности паспорта гражданина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 (ведомственная информационная система), посредством единой системы межведомственного электронного взаимодействия</w:t>
            </w:r>
          </w:p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32" w:rsidRPr="00AE5DF7" w:rsidTr="005A0B7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полномочие представителя заявителя (в случае подачи заявления представителем заявителя)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B32" w:rsidRPr="00AE5DF7" w:rsidRDefault="004F3B32" w:rsidP="004F3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заявителя, посредством представления подтверждающих документов</w:t>
            </w:r>
          </w:p>
        </w:tc>
      </w:tr>
    </w:tbl>
    <w:p w:rsidR="004F3B32" w:rsidRPr="00AE5DF7" w:rsidRDefault="004F3B32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135" w:rsidRPr="00AE5DF7" w:rsidRDefault="00772135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80" w:rsidRPr="00AE5DF7" w:rsidRDefault="00F86880" w:rsidP="005A0B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C" w:rsidRPr="00AE5DF7" w:rsidRDefault="005A0B7C" w:rsidP="005A0B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A0B7C" w:rsidRPr="00AE5DF7" w:rsidRDefault="005A0B7C" w:rsidP="005A0B7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A0B7C" w:rsidRPr="00AE5DF7" w:rsidRDefault="005A0B7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135" w:rsidRPr="00AE5DF7" w:rsidRDefault="00772135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EBC" w:rsidRPr="00AE5DF7" w:rsidRDefault="00772135" w:rsidP="0077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AE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компенсации расходов на оплату жилого помещения и коммунальных услуг отдельным категориям граждан</w:t>
      </w:r>
    </w:p>
    <w:p w:rsidR="00840EBC" w:rsidRPr="00AE5DF7" w:rsidRDefault="00840EBC" w:rsidP="00840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370"/>
        <w:gridCol w:w="365"/>
        <w:gridCol w:w="492"/>
        <w:gridCol w:w="993"/>
        <w:gridCol w:w="568"/>
        <w:gridCol w:w="1342"/>
        <w:gridCol w:w="924"/>
        <w:gridCol w:w="554"/>
        <w:gridCol w:w="370"/>
        <w:gridCol w:w="1139"/>
        <w:gridCol w:w="1684"/>
      </w:tblGrid>
      <w:tr w:rsidR="00840EBC" w:rsidRPr="00AE5DF7" w:rsidTr="00840EB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71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предоставляющего услугу)</w:t>
            </w:r>
          </w:p>
        </w:tc>
      </w:tr>
      <w:tr w:rsidR="00840EBC" w:rsidRPr="00AE5DF7" w:rsidTr="00840EBC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__________________ от __________________</w:t>
            </w:r>
          </w:p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заявителя)</w:t>
            </w:r>
          </w:p>
        </w:tc>
      </w:tr>
      <w:tr w:rsidR="00840EBC" w:rsidRPr="00AE5DF7" w:rsidTr="00840EBC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35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572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rPr>
          <w:trHeight w:val="15"/>
        </w:trPr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EBC" w:rsidRPr="00AE5DF7" w:rsidRDefault="00840EBC" w:rsidP="00840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40EBC" w:rsidRPr="00AE5DF7" w:rsidTr="00840EBC">
        <w:trPr>
          <w:trHeight w:val="1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на территории субъекта Российской Федерации</w:t>
            </w:r>
          </w:p>
        </w:tc>
      </w:tr>
      <w:tr w:rsidR="00840EBC" w:rsidRPr="00AE5DF7" w:rsidTr="00840EBC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пребывания на территории субъекта Российской Федерации (в случае отсутствия регистрации по месту жительства на территории субъекта Российской Федерации)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0EBC" w:rsidRPr="00AE5DF7" w:rsidTr="00840EBC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EBC" w:rsidRPr="00AE5DF7" w:rsidRDefault="00840EBC" w:rsidP="00840EB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</w:t>
      </w:r>
    </w:p>
    <w:p w:rsidR="00840EBC" w:rsidRPr="00AE5DF7" w:rsidRDefault="00840EBC" w:rsidP="00840EBC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представителе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4"/>
        <w:gridCol w:w="823"/>
        <w:gridCol w:w="177"/>
        <w:gridCol w:w="702"/>
        <w:gridCol w:w="421"/>
        <w:gridCol w:w="431"/>
        <w:gridCol w:w="1686"/>
        <w:gridCol w:w="2110"/>
        <w:gridCol w:w="1711"/>
      </w:tblGrid>
      <w:tr w:rsidR="00840EBC" w:rsidRPr="00AE5DF7" w:rsidTr="00840EBC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представителя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0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94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rPr>
          <w:trHeight w:val="15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EBC" w:rsidRPr="00AE5DF7" w:rsidRDefault="00840EBC" w:rsidP="00840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2"/>
        <w:gridCol w:w="2067"/>
        <w:gridCol w:w="3586"/>
      </w:tblGrid>
      <w:tr w:rsidR="00840EBC" w:rsidRPr="00AE5DF7" w:rsidTr="00840EBC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отнесения заявителя к отдельным категориям граждан</w:t>
            </w:r>
          </w:p>
        </w:tc>
      </w:tr>
      <w:tr w:rsidR="00840EBC" w:rsidRPr="00AE5DF7" w:rsidTr="00840EBC">
        <w:tc>
          <w:tcPr>
            <w:tcW w:w="68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68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льготную категорию)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и дата выдачи документа, подтверждающего льготную категорию</w:t>
            </w:r>
          </w:p>
        </w:tc>
      </w:tr>
      <w:tr w:rsidR="00840EBC" w:rsidRPr="00AE5DF7" w:rsidTr="00840EBC"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льготной категории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B7C" w:rsidRPr="00AE5DF7" w:rsidRDefault="005A0B7C" w:rsidP="00840EBC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40EBC" w:rsidRPr="00AE5DF7" w:rsidRDefault="00840EBC" w:rsidP="00840EBC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жилом помещении, в котором заявитель зарегистрирован по месту жительства (месту пребывания) и в отношении которого будет получать компенсацию расходов на оплату жилого помещения и коммунальных услуг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0"/>
        <w:gridCol w:w="4535"/>
      </w:tblGrid>
      <w:tr w:rsidR="00840EBC" w:rsidRPr="00AE5DF7" w:rsidTr="00840EBC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Вид жилого помещения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Номер лицевого счета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Кем является заявитель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Сведения о правообладателе жилого помещения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если есть</w:t>
            </w: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если есть</w:t>
            </w: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Кем является правообладатель жилого помещения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Кадастровый номер жилого помещения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Сведения о договоре найма (поднайма) жилого помещения</w:t>
            </w: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Орган, выдавший документ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Сведения о договоре найма жилого помещения</w:t>
            </w: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Вид отопления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t>вид отопления</w:t>
            </w:r>
            <w:r w:rsidRPr="00AE5DF7">
              <w:rPr>
                <w:rFonts w:ascii="Times New Roman" w:eastAsia="Times New Roman" w:hAnsi="Times New Roman" w:cs="Times New Roman"/>
                <w:lang w:eastAsia="ru-RU"/>
              </w:rPr>
              <w:br/>
              <w:t>подвид (если есть)</w:t>
            </w:r>
          </w:p>
        </w:tc>
      </w:tr>
    </w:tbl>
    <w:p w:rsidR="00840EBC" w:rsidRPr="00AE5DF7" w:rsidRDefault="00840EBC" w:rsidP="0051531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    </w:t>
      </w:r>
      <w:r w:rsidRPr="00AE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гражданах, зарегистрированных по месту жительства (пребывания) с заявителем по адресу объекта, в отношении которого подается заявление о предоставлении компенсации расходов на оплату жилого помещения и коммунальных услуг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2"/>
        <w:gridCol w:w="1264"/>
        <w:gridCol w:w="1220"/>
        <w:gridCol w:w="1020"/>
        <w:gridCol w:w="1293"/>
        <w:gridCol w:w="1929"/>
        <w:gridCol w:w="2017"/>
      </w:tblGrid>
      <w:tr w:rsidR="00840EBC" w:rsidRPr="00AE5DF7" w:rsidTr="00840EB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рождения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СНИЛС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Степень родства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Документ, подтверждающий родство с заявителем (реквизиты записи акта о заключении брака, о рождении детей - номер записи, дата записи, наименование органа, которым осуществлена государственная </w:t>
            </w:r>
            <w:r w:rsidRPr="00AE5D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регистрация акта гражданского состояния)</w:t>
            </w:r>
          </w:p>
        </w:tc>
      </w:tr>
      <w:tr w:rsidR="00840EBC" w:rsidRPr="00AE5DF7" w:rsidTr="00840EB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прошу направить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6"/>
        <w:gridCol w:w="370"/>
        <w:gridCol w:w="7268"/>
        <w:gridCol w:w="511"/>
      </w:tblGrid>
      <w:tr w:rsidR="00840EBC" w:rsidRPr="00AE5DF7" w:rsidTr="00840EBC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840EBC" w:rsidRPr="00AE5DF7" w:rsidTr="00840EB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997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получателя</w:t>
            </w: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997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получателя средств</w:t>
            </w: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или наименование банка</w:t>
            </w: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заявителя</w:t>
            </w: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услуги хочу получить*</w:t>
      </w:r>
    </w:p>
    <w:p w:rsidR="00840EBC" w:rsidRPr="00AE5DF7" w:rsidRDefault="00840EBC" w:rsidP="00840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  <w:r w:rsidRPr="00AE5D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AE5D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бумажном виде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9"/>
        <w:gridCol w:w="3829"/>
        <w:gridCol w:w="4227"/>
      </w:tblGrid>
      <w:tr w:rsidR="00840EBC" w:rsidRPr="00AE5DF7" w:rsidTr="00840EBC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адрес)</w:t>
            </w:r>
          </w:p>
        </w:tc>
      </w:tr>
      <w:tr w:rsidR="00840EBC" w:rsidRPr="00AE5DF7" w:rsidTr="00840EB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органе, принимающем решение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96"/>
        <w:gridCol w:w="7959"/>
      </w:tblGrid>
      <w:tr w:rsidR="00840EBC" w:rsidRPr="00AE5DF7" w:rsidTr="00840EBC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</w:t>
            </w:r>
          </w:p>
        </w:tc>
      </w:tr>
    </w:tbl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3"/>
        <w:gridCol w:w="8062"/>
      </w:tblGrid>
      <w:tr w:rsidR="00840EBC" w:rsidRPr="00AE5DF7" w:rsidTr="00840EBC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840EBC" w:rsidRPr="00AE5DF7" w:rsidTr="00840EB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...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представленных сведений предупрежден(на).</w:t>
      </w: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0EBC" w:rsidRPr="00AE5DF7" w:rsidRDefault="00840EBC" w:rsidP="00840E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получение, обработку и передачу моих персональных данных в соответствии с </w:t>
      </w:r>
      <w:hyperlink r:id="rId43" w:anchor="7D20K3" w:history="1">
        <w:r w:rsidRPr="00AE5DF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"Об информации, информационных технологиях и о защите информации"</w:t>
        </w:r>
      </w:hyperlink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4" w:history="1">
        <w:r w:rsidRPr="00AE5DF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"О персональных данных"</w:t>
        </w:r>
      </w:hyperlink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2"/>
        <w:gridCol w:w="2453"/>
        <w:gridCol w:w="2240"/>
      </w:tblGrid>
      <w:tr w:rsidR="00840EBC" w:rsidRPr="00AE5DF7" w:rsidTr="00840EBC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0EBC" w:rsidRPr="00AE5DF7" w:rsidTr="00840EBC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0EBC" w:rsidRPr="00AE5DF7" w:rsidRDefault="00840EBC" w:rsidP="00840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EBC" w:rsidRPr="00AE5DF7" w:rsidRDefault="00840EBC" w:rsidP="00840EB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E5DF7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840EBC" w:rsidRPr="00AE5DF7" w:rsidRDefault="00840EB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EBC" w:rsidRPr="00AE5DF7" w:rsidRDefault="00840EB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EBC" w:rsidRPr="00AE5DF7" w:rsidRDefault="00840EB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EBC" w:rsidRPr="00AE5DF7" w:rsidRDefault="00840EBC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316" w:rsidRPr="00AE5DF7" w:rsidRDefault="00515316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316" w:rsidRPr="00AE5DF7" w:rsidRDefault="00515316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316" w:rsidRPr="00AE5DF7" w:rsidRDefault="00515316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316" w:rsidRPr="00AE5DF7" w:rsidRDefault="00515316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316" w:rsidRPr="00AE5DF7" w:rsidRDefault="00515316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316" w:rsidRPr="00AE5DF7" w:rsidRDefault="00515316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C5A" w:rsidRPr="00AE5DF7" w:rsidRDefault="00475C5A" w:rsidP="00475C5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N 3</w:t>
      </w:r>
      <w:r w:rsidRPr="00AE5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Административному регламенту</w:t>
      </w:r>
    </w:p>
    <w:p w:rsidR="00475C5A" w:rsidRPr="00AE5DF7" w:rsidRDefault="00475C5A" w:rsidP="00475C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475C5A" w:rsidRPr="00AE5DF7" w:rsidRDefault="00475C5A" w:rsidP="00475C5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AE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компенсации расходов на оплату жилого помещения и коммунальных услуг отдельным категориям граждан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475C5A" w:rsidRPr="00AE5DF7" w:rsidTr="00475C5A">
        <w:trPr>
          <w:trHeight w:val="1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уполномоченного на принятие решения)</w:t>
            </w:r>
          </w:p>
        </w:tc>
      </w:tr>
    </w:tbl>
    <w:p w:rsidR="00475C5A" w:rsidRPr="00AE5DF7" w:rsidRDefault="00475C5A" w:rsidP="00475C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8"/>
        <w:gridCol w:w="4737"/>
      </w:tblGrid>
      <w:tr w:rsidR="00475C5A" w:rsidRPr="00AE5DF7" w:rsidTr="00475C5A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наличии), адрес)</w:t>
            </w: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(месту пребывания)</w:t>
            </w: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электронная почта)</w:t>
            </w:r>
          </w:p>
        </w:tc>
      </w:tr>
    </w:tbl>
    <w:p w:rsidR="00475C5A" w:rsidRPr="00AE5DF7" w:rsidRDefault="00475C5A" w:rsidP="00475C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185"/>
        <w:gridCol w:w="1850"/>
        <w:gridCol w:w="1663"/>
        <w:gridCol w:w="845"/>
        <w:gridCol w:w="748"/>
        <w:gridCol w:w="349"/>
        <w:gridCol w:w="194"/>
        <w:gridCol w:w="1370"/>
        <w:gridCol w:w="303"/>
      </w:tblGrid>
      <w:tr w:rsidR="005A0B7C" w:rsidRPr="00AE5DF7" w:rsidTr="00BA465F">
        <w:trPr>
          <w:trHeight w:val="15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5C5A" w:rsidRPr="00AE5DF7" w:rsidTr="00BA465F"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____________________ от ________________________</w:t>
            </w:r>
          </w:p>
        </w:tc>
      </w:tr>
      <w:tr w:rsidR="00475C5A" w:rsidRPr="00AE5DF7" w:rsidTr="00BA465F"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5F" w:rsidRPr="00AE5DF7" w:rsidTr="00BA465F"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C5A" w:rsidRPr="00AE5DF7" w:rsidRDefault="00475C5A" w:rsidP="00475C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заявления о компенсации расходов на оплату жилого помещения и коммунальных услуг N _________________ от ___________________ и прилагаемых к нему документов (сведений) принято решение о предоставлении компенсации расходов на оплату жилого помещения и коммунальных услуг гражданину</w:t>
            </w:r>
          </w:p>
        </w:tc>
      </w:tr>
      <w:tr w:rsidR="00BA465F" w:rsidRPr="00AE5DF7" w:rsidTr="00BA465F">
        <w:trPr>
          <w:gridAfter w:val="3"/>
          <w:wAfter w:w="2251" w:type="dxa"/>
        </w:trPr>
        <w:tc>
          <w:tcPr>
            <w:tcW w:w="7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(гражданке)_____________________________________________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465F" w:rsidRPr="00AE5DF7" w:rsidRDefault="00BA465F" w:rsidP="0047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BA465F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65F" w:rsidRPr="00AE5DF7" w:rsidTr="00BA465F">
        <w:trPr>
          <w:trHeight w:val="284"/>
        </w:trPr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5F" w:rsidRPr="00AE5DF7" w:rsidTr="00BA465F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A465F" w:rsidRPr="00AE5DF7" w:rsidTr="00BA465F">
        <w:trPr>
          <w:trHeight w:val="965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социальной поддержки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выплаты</w:t>
            </w: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меры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поддержки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компенсации</w:t>
            </w:r>
          </w:p>
        </w:tc>
      </w:tr>
      <w:tr w:rsidR="00BA465F" w:rsidRPr="00AE5DF7" w:rsidTr="00BA465F">
        <w:trPr>
          <w:trHeight w:val="689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65F" w:rsidRPr="00AE5DF7" w:rsidRDefault="00BA465F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C5A" w:rsidRPr="00AE5DF7" w:rsidRDefault="00475C5A" w:rsidP="00475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8"/>
        <w:gridCol w:w="488"/>
        <w:gridCol w:w="4499"/>
      </w:tblGrid>
      <w:tr w:rsidR="00475C5A" w:rsidRPr="00AE5DF7" w:rsidTr="006129AD">
        <w:trPr>
          <w:trHeight w:val="538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сотрудника органа,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уполномоченного на принятие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электронной подписи</w:t>
            </w:r>
          </w:p>
        </w:tc>
      </w:tr>
    </w:tbl>
    <w:p w:rsidR="00475C5A" w:rsidRPr="00AE5DF7" w:rsidRDefault="00475C5A" w:rsidP="00475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475C5A" w:rsidRPr="00AE5DF7" w:rsidRDefault="00475C5A" w:rsidP="00475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A465F" w:rsidRPr="00AE5DF7" w:rsidRDefault="00BA465F" w:rsidP="00475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65F" w:rsidRPr="00AE5DF7" w:rsidRDefault="00BA465F" w:rsidP="00475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65F" w:rsidRPr="00AE5DF7" w:rsidRDefault="00BA465F" w:rsidP="00475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65F" w:rsidRPr="00AE5DF7" w:rsidRDefault="00BA465F" w:rsidP="00475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65F" w:rsidRPr="00AE5DF7" w:rsidRDefault="00BA465F" w:rsidP="00475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65F" w:rsidRPr="00AE5DF7" w:rsidRDefault="00BA465F" w:rsidP="00475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65F" w:rsidRPr="00AE5DF7" w:rsidRDefault="00475C5A" w:rsidP="00BA46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   Приложение </w:t>
      </w:r>
      <w:r w:rsidR="00BA465F" w:rsidRPr="00AE5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AE5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Pr="00AE5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A465F"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A465F" w:rsidRPr="00AE5DF7" w:rsidRDefault="00BA465F" w:rsidP="00475C5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C5A" w:rsidRPr="00AE5DF7" w:rsidRDefault="00475C5A" w:rsidP="00475C5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AE5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компенсации расходов на оплату жилого помещения и коммунальных услуг отдельным категориям граждан</w:t>
      </w:r>
    </w:p>
    <w:p w:rsidR="00475C5A" w:rsidRPr="00AE5DF7" w:rsidRDefault="00475C5A" w:rsidP="00475C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475C5A" w:rsidRPr="00AE5DF7" w:rsidTr="00475C5A">
        <w:trPr>
          <w:trHeight w:val="1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уполномоченного на принятие решения)</w:t>
            </w:r>
          </w:p>
        </w:tc>
      </w:tr>
    </w:tbl>
    <w:p w:rsidR="00475C5A" w:rsidRPr="00AE5DF7" w:rsidRDefault="00475C5A" w:rsidP="00475C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8"/>
        <w:gridCol w:w="4737"/>
      </w:tblGrid>
      <w:tr w:rsidR="00475C5A" w:rsidRPr="00AE5DF7" w:rsidTr="00475C5A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наличии), адрес)</w:t>
            </w: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(месту пребывания)</w:t>
            </w: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электронная почта)</w:t>
            </w:r>
          </w:p>
        </w:tc>
      </w:tr>
    </w:tbl>
    <w:p w:rsidR="00475C5A" w:rsidRPr="00AE5DF7" w:rsidRDefault="00475C5A" w:rsidP="00475C5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2"/>
        <w:gridCol w:w="533"/>
      </w:tblGrid>
      <w:tr w:rsidR="00475C5A" w:rsidRPr="00AE5DF7" w:rsidTr="00475C5A">
        <w:trPr>
          <w:trHeight w:val="15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____________________ от ________________________</w:t>
            </w:r>
          </w:p>
        </w:tc>
      </w:tr>
      <w:tr w:rsidR="00475C5A" w:rsidRPr="00AE5DF7" w:rsidTr="00475C5A">
        <w:trPr>
          <w:trHeight w:val="15"/>
        </w:trPr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заявления о компенсации расходов на оплату жилого помещения и коммунальных услуг N _________________ от ______________ и прилагаемых к нему документов (сведений) принято решение об отказе в предоставлении компенсации расходов на оплату жилого помещения и коммунальных услуг по следующим основаниям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75C5A" w:rsidRPr="00AE5DF7" w:rsidTr="00475C5A"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107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5C5A" w:rsidRPr="00AE5DF7" w:rsidRDefault="00475C5A" w:rsidP="00475C5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31"/>
        <w:gridCol w:w="524"/>
      </w:tblGrid>
      <w:tr w:rsidR="00475C5A" w:rsidRPr="00AE5DF7" w:rsidTr="00475C5A">
        <w:trPr>
          <w:trHeight w:val="15"/>
        </w:trPr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</w:t>
            </w:r>
          </w:p>
        </w:tc>
      </w:tr>
      <w:tr w:rsidR="00475C5A" w:rsidRPr="00AE5DF7" w:rsidTr="00475C5A"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5A" w:rsidRPr="00AE5DF7" w:rsidTr="00475C5A">
        <w:tc>
          <w:tcPr>
            <w:tcW w:w="107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5C5A" w:rsidRPr="00AE5DF7" w:rsidRDefault="00475C5A" w:rsidP="00475C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C5A" w:rsidRPr="00AE5DF7" w:rsidRDefault="00475C5A" w:rsidP="00475C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компенсации расходов на оплату жилого помещения и коммунальных услуг после устранения указанных нарушений.</w:t>
      </w: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5C5A" w:rsidRPr="00AE5DF7" w:rsidRDefault="00475C5A" w:rsidP="00475C5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отказ может быть обжалован в досудебном порядке путем направления жалобы в уполномоченный орган, а также в судебном порядке.</w:t>
      </w:r>
      <w:r w:rsidRPr="00AE5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8"/>
        <w:gridCol w:w="488"/>
        <w:gridCol w:w="4499"/>
      </w:tblGrid>
      <w:tr w:rsidR="00475C5A" w:rsidRPr="00AE5DF7" w:rsidTr="00475C5A">
        <w:trPr>
          <w:trHeight w:val="1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5C5A" w:rsidRPr="00475C5A" w:rsidTr="00475C5A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сотрудника органа,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уполномоченного на принятие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AE5DF7" w:rsidRDefault="00475C5A" w:rsidP="0047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C5A" w:rsidRPr="00475C5A" w:rsidRDefault="00475C5A" w:rsidP="00475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AE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электронной подписи</w:t>
            </w:r>
          </w:p>
        </w:tc>
      </w:tr>
    </w:tbl>
    <w:p w:rsidR="00515316" w:rsidRDefault="00515316" w:rsidP="004D2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5316" w:rsidSect="00632535">
      <w:pgSz w:w="11906" w:h="16838"/>
      <w:pgMar w:top="1134" w:right="850" w:bottom="1134" w:left="1701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657" w:rsidRDefault="00262657" w:rsidP="00586933">
      <w:pPr>
        <w:spacing w:after="0" w:line="240" w:lineRule="auto"/>
      </w:pPr>
      <w:r>
        <w:separator/>
      </w:r>
    </w:p>
  </w:endnote>
  <w:endnote w:type="continuationSeparator" w:id="0">
    <w:p w:rsidR="00262657" w:rsidRDefault="00262657" w:rsidP="0058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657" w:rsidRDefault="00262657" w:rsidP="00586933">
      <w:pPr>
        <w:spacing w:after="0" w:line="240" w:lineRule="auto"/>
      </w:pPr>
      <w:r>
        <w:separator/>
      </w:r>
    </w:p>
  </w:footnote>
  <w:footnote w:type="continuationSeparator" w:id="0">
    <w:p w:rsidR="00262657" w:rsidRDefault="00262657" w:rsidP="0058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CF0"/>
    <w:multiLevelType w:val="hybridMultilevel"/>
    <w:tmpl w:val="AD5E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B040D"/>
    <w:multiLevelType w:val="hybridMultilevel"/>
    <w:tmpl w:val="0584E956"/>
    <w:lvl w:ilvl="0" w:tplc="26282B42">
      <w:start w:val="3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B63E4"/>
    <w:multiLevelType w:val="hybridMultilevel"/>
    <w:tmpl w:val="E732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F7CAB"/>
    <w:multiLevelType w:val="hybridMultilevel"/>
    <w:tmpl w:val="EFDA38DA"/>
    <w:lvl w:ilvl="0" w:tplc="F636205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7C7"/>
    <w:rsid w:val="0001137E"/>
    <w:rsid w:val="00021906"/>
    <w:rsid w:val="000A1CD1"/>
    <w:rsid w:val="000A1E29"/>
    <w:rsid w:val="000B1F63"/>
    <w:rsid w:val="000B30F3"/>
    <w:rsid w:val="000B3631"/>
    <w:rsid w:val="000D6557"/>
    <w:rsid w:val="00126525"/>
    <w:rsid w:val="00197FD1"/>
    <w:rsid w:val="001A7182"/>
    <w:rsid w:val="001D0058"/>
    <w:rsid w:val="001D29AA"/>
    <w:rsid w:val="001F3ADA"/>
    <w:rsid w:val="002002E1"/>
    <w:rsid w:val="00206C6E"/>
    <w:rsid w:val="002145CE"/>
    <w:rsid w:val="00221A6F"/>
    <w:rsid w:val="00222F46"/>
    <w:rsid w:val="002317C1"/>
    <w:rsid w:val="00262657"/>
    <w:rsid w:val="00280A4D"/>
    <w:rsid w:val="002855C5"/>
    <w:rsid w:val="002E3ACC"/>
    <w:rsid w:val="002E4520"/>
    <w:rsid w:val="002F2F2D"/>
    <w:rsid w:val="00302759"/>
    <w:rsid w:val="0031112C"/>
    <w:rsid w:val="0031717B"/>
    <w:rsid w:val="00322142"/>
    <w:rsid w:val="0032354B"/>
    <w:rsid w:val="00327679"/>
    <w:rsid w:val="00342C66"/>
    <w:rsid w:val="00363321"/>
    <w:rsid w:val="003726C2"/>
    <w:rsid w:val="00390AC5"/>
    <w:rsid w:val="00394DBD"/>
    <w:rsid w:val="003D31B0"/>
    <w:rsid w:val="003D7925"/>
    <w:rsid w:val="003E26EE"/>
    <w:rsid w:val="003F7ED9"/>
    <w:rsid w:val="003F7FD6"/>
    <w:rsid w:val="004138CD"/>
    <w:rsid w:val="0044598B"/>
    <w:rsid w:val="00460AAF"/>
    <w:rsid w:val="004651D6"/>
    <w:rsid w:val="00475C5A"/>
    <w:rsid w:val="00486CC1"/>
    <w:rsid w:val="004924D3"/>
    <w:rsid w:val="004A3217"/>
    <w:rsid w:val="004D2D9B"/>
    <w:rsid w:val="004D54EA"/>
    <w:rsid w:val="004F3B32"/>
    <w:rsid w:val="005002F4"/>
    <w:rsid w:val="00515316"/>
    <w:rsid w:val="00547502"/>
    <w:rsid w:val="005547C7"/>
    <w:rsid w:val="005635D9"/>
    <w:rsid w:val="00586933"/>
    <w:rsid w:val="005964B9"/>
    <w:rsid w:val="005A0B7C"/>
    <w:rsid w:val="005B3EC1"/>
    <w:rsid w:val="005D14A5"/>
    <w:rsid w:val="005F3570"/>
    <w:rsid w:val="005F7345"/>
    <w:rsid w:val="005F74D1"/>
    <w:rsid w:val="006129AD"/>
    <w:rsid w:val="00624C4D"/>
    <w:rsid w:val="00632535"/>
    <w:rsid w:val="0065337C"/>
    <w:rsid w:val="00653606"/>
    <w:rsid w:val="006551BC"/>
    <w:rsid w:val="00656988"/>
    <w:rsid w:val="00666C5A"/>
    <w:rsid w:val="006758DC"/>
    <w:rsid w:val="006B0382"/>
    <w:rsid w:val="006C007A"/>
    <w:rsid w:val="006C6089"/>
    <w:rsid w:val="006C7D0C"/>
    <w:rsid w:val="006F30C2"/>
    <w:rsid w:val="00707E55"/>
    <w:rsid w:val="0075009F"/>
    <w:rsid w:val="00772135"/>
    <w:rsid w:val="0077581E"/>
    <w:rsid w:val="0078098C"/>
    <w:rsid w:val="007A4DB8"/>
    <w:rsid w:val="007C353F"/>
    <w:rsid w:val="00804905"/>
    <w:rsid w:val="008129AE"/>
    <w:rsid w:val="00832E7F"/>
    <w:rsid w:val="00840EBC"/>
    <w:rsid w:val="008530BB"/>
    <w:rsid w:val="00855D1D"/>
    <w:rsid w:val="00872A8B"/>
    <w:rsid w:val="00873AA4"/>
    <w:rsid w:val="008A7D2D"/>
    <w:rsid w:val="008B1550"/>
    <w:rsid w:val="008B3854"/>
    <w:rsid w:val="008F7AB8"/>
    <w:rsid w:val="00910DDA"/>
    <w:rsid w:val="0091319F"/>
    <w:rsid w:val="00915FB9"/>
    <w:rsid w:val="00926215"/>
    <w:rsid w:val="0092723B"/>
    <w:rsid w:val="00935229"/>
    <w:rsid w:val="0094539C"/>
    <w:rsid w:val="009617F6"/>
    <w:rsid w:val="00985900"/>
    <w:rsid w:val="009A0BCD"/>
    <w:rsid w:val="009D2AC3"/>
    <w:rsid w:val="009E10F1"/>
    <w:rsid w:val="009F0119"/>
    <w:rsid w:val="00A0780F"/>
    <w:rsid w:val="00A2101C"/>
    <w:rsid w:val="00A77503"/>
    <w:rsid w:val="00A87023"/>
    <w:rsid w:val="00A96013"/>
    <w:rsid w:val="00AB2D99"/>
    <w:rsid w:val="00AE5DF7"/>
    <w:rsid w:val="00AE5F4F"/>
    <w:rsid w:val="00B24506"/>
    <w:rsid w:val="00B430C1"/>
    <w:rsid w:val="00B53DC4"/>
    <w:rsid w:val="00B67856"/>
    <w:rsid w:val="00BA465F"/>
    <w:rsid w:val="00BB5E48"/>
    <w:rsid w:val="00BD72DB"/>
    <w:rsid w:val="00BF13E5"/>
    <w:rsid w:val="00BF150E"/>
    <w:rsid w:val="00C062A8"/>
    <w:rsid w:val="00C30F24"/>
    <w:rsid w:val="00C31D9A"/>
    <w:rsid w:val="00C3691F"/>
    <w:rsid w:val="00C63684"/>
    <w:rsid w:val="00C81F6F"/>
    <w:rsid w:val="00C82605"/>
    <w:rsid w:val="00CA08DE"/>
    <w:rsid w:val="00CA37E1"/>
    <w:rsid w:val="00D22CC3"/>
    <w:rsid w:val="00D679F3"/>
    <w:rsid w:val="00DE0F5B"/>
    <w:rsid w:val="00E3067F"/>
    <w:rsid w:val="00E71B68"/>
    <w:rsid w:val="00EC09AE"/>
    <w:rsid w:val="00F25EB4"/>
    <w:rsid w:val="00F32D31"/>
    <w:rsid w:val="00F40D09"/>
    <w:rsid w:val="00F4399B"/>
    <w:rsid w:val="00F53436"/>
    <w:rsid w:val="00F61D2D"/>
    <w:rsid w:val="00F86880"/>
    <w:rsid w:val="00F908DA"/>
    <w:rsid w:val="00F930BF"/>
    <w:rsid w:val="00F95E63"/>
    <w:rsid w:val="00FA1794"/>
    <w:rsid w:val="00FF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C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C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72D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8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933"/>
  </w:style>
  <w:style w:type="paragraph" w:styleId="a9">
    <w:name w:val="footer"/>
    <w:basedOn w:val="a"/>
    <w:link w:val="aa"/>
    <w:uiPriority w:val="99"/>
    <w:unhideWhenUsed/>
    <w:rsid w:val="0058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933"/>
  </w:style>
  <w:style w:type="paragraph" w:styleId="ab">
    <w:name w:val="Normal (Web)"/>
    <w:basedOn w:val="a"/>
    <w:uiPriority w:val="99"/>
    <w:unhideWhenUsed/>
    <w:rsid w:val="0085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A17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C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C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72D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8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933"/>
  </w:style>
  <w:style w:type="paragraph" w:styleId="a9">
    <w:name w:val="footer"/>
    <w:basedOn w:val="a"/>
    <w:link w:val="aa"/>
    <w:uiPriority w:val="99"/>
    <w:unhideWhenUsed/>
    <w:rsid w:val="0058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933"/>
  </w:style>
  <w:style w:type="paragraph" w:styleId="ab">
    <w:name w:val="Normal (Web)"/>
    <w:basedOn w:val="a"/>
    <w:uiPriority w:val="99"/>
    <w:unhideWhenUsed/>
    <w:rsid w:val="0085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A17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71&amp;n=363857&amp;dst=10&amp;field=134&amp;date=25.04.2024" TargetMode="External"/><Relationship Id="rId18" Type="http://schemas.openxmlformats.org/officeDocument/2006/relationships/hyperlink" Target="https://login.consultant.ru/link/?req=doc&amp;base=RLAW071&amp;n=370914&amp;dst=100309&amp;field=134&amp;date=25.04.2024" TargetMode="External"/><Relationship Id="rId26" Type="http://schemas.openxmlformats.org/officeDocument/2006/relationships/hyperlink" Target="https://login.consultant.ru/link/?req=doc&amp;base=RLAW071&amp;n=370914&amp;dst=100308&amp;field=134&amp;date=25.04.2024" TargetMode="External"/><Relationship Id="rId39" Type="http://schemas.openxmlformats.org/officeDocument/2006/relationships/hyperlink" Target="https://login.consultant.ru/link/?req=doc&amp;base=LAW&amp;n=388708&amp;date=04.05.2022&amp;dst=219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1&amp;n=363858&amp;dst=100032&amp;field=134&amp;date=25.04.2024" TargetMode="External"/><Relationship Id="rId34" Type="http://schemas.openxmlformats.org/officeDocument/2006/relationships/hyperlink" Target="https://login.consultant.ru/link/?req=doc&amp;base=LAW&amp;n=465798&amp;date=25.04.2024&amp;dst=159&amp;field=134" TargetMode="External"/><Relationship Id="rId42" Type="http://schemas.openxmlformats.org/officeDocument/2006/relationships/hyperlink" Target="https://login.consultant.ru/link/?req=doc&amp;base=LAW&amp;n=311791&amp;date=04.05.2022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70913&amp;dst=5&amp;field=134&amp;date=25.04.2024" TargetMode="External"/><Relationship Id="rId17" Type="http://schemas.openxmlformats.org/officeDocument/2006/relationships/hyperlink" Target="https://login.consultant.ru/link/?req=doc&amp;base=RLAW071&amp;n=363854&amp;dst=100018&amp;field=134&amp;date=25.04.2024" TargetMode="External"/><Relationship Id="rId25" Type="http://schemas.openxmlformats.org/officeDocument/2006/relationships/hyperlink" Target="https://login.consultant.ru/link/?req=doc&amp;base=RLAW071&amp;n=370914&amp;dst=100371&amp;field=134&amp;date=25.04.2024" TargetMode="External"/><Relationship Id="rId33" Type="http://schemas.openxmlformats.org/officeDocument/2006/relationships/hyperlink" Target="https://login.consultant.ru/link/?req=doc&amp;base=LAW&amp;n=465798&amp;date=25.04.2024&amp;dst=36&amp;field=134" TargetMode="External"/><Relationship Id="rId38" Type="http://schemas.openxmlformats.org/officeDocument/2006/relationships/hyperlink" Target="https://login.consultant.ru/link/?req=doc&amp;base=RLAW071&amp;n=367815&amp;date=25.04.2024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73346&amp;dst=100071&amp;field=134&amp;date=25.04.2024" TargetMode="External"/><Relationship Id="rId20" Type="http://schemas.openxmlformats.org/officeDocument/2006/relationships/hyperlink" Target="https://login.consultant.ru/link/?req=doc&amp;base=RLAW071&amp;n=368112&amp;dst=100388&amp;field=134&amp;date=25.04.2024" TargetMode="External"/><Relationship Id="rId29" Type="http://schemas.openxmlformats.org/officeDocument/2006/relationships/hyperlink" Target="https://login.consultant.ru/link/?req=doc&amp;base=RLAW071&amp;n=363858&amp;dst=100042&amp;field=134&amp;date=25.04.2024" TargetMode="External"/><Relationship Id="rId41" Type="http://schemas.openxmlformats.org/officeDocument/2006/relationships/hyperlink" Target="https://login.consultant.ru/link/?req=doc&amp;base=RLAW071&amp;n=303617&amp;date=04.05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48&amp;date=25.04.2024&amp;dst=473&amp;field=134" TargetMode="External"/><Relationship Id="rId24" Type="http://schemas.openxmlformats.org/officeDocument/2006/relationships/hyperlink" Target="https://login.consultant.ru/link/?req=doc&amp;base=RLAW071&amp;n=370914&amp;dst=100296&amp;field=134&amp;date=25.04.2024" TargetMode="External"/><Relationship Id="rId32" Type="http://schemas.openxmlformats.org/officeDocument/2006/relationships/hyperlink" Target="https://login.consultant.ru/link/?req=doc&amp;base=LAW&amp;n=465729&amp;date=25.04.2024" TargetMode="External"/><Relationship Id="rId37" Type="http://schemas.openxmlformats.org/officeDocument/2006/relationships/hyperlink" Target="https://login.consultant.ru/link/?req=doc&amp;base=LAW&amp;n=465798&amp;date=25.04.2024&amp;dst=290&amp;field=134" TargetMode="External"/><Relationship Id="rId40" Type="http://schemas.openxmlformats.org/officeDocument/2006/relationships/hyperlink" Target="https://login.consultant.ru/link/?req=doc&amp;base=LAW&amp;n=388708&amp;date=04.05.2022&amp;dst=124&amp;field=134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73347&amp;dst=13&amp;field=134&amp;date=25.04.2024" TargetMode="External"/><Relationship Id="rId23" Type="http://schemas.openxmlformats.org/officeDocument/2006/relationships/hyperlink" Target="https://login.consultant.ru/link/?req=doc&amp;base=RLAW071&amp;n=373309&amp;dst=100205&amp;field=134&amp;date=25.04.2024" TargetMode="External"/><Relationship Id="rId28" Type="http://schemas.openxmlformats.org/officeDocument/2006/relationships/hyperlink" Target="https://login.consultant.ru/link/?req=doc&amp;base=RLAW071&amp;n=363868&amp;dst=100190&amp;field=134&amp;date=25.04.2024" TargetMode="External"/><Relationship Id="rId36" Type="http://schemas.openxmlformats.org/officeDocument/2006/relationships/hyperlink" Target="https://login.consultant.ru/link/?req=doc&amp;base=LAW&amp;n=465798&amp;date=25.04.2024&amp;dst=43&amp;field=134" TargetMode="External"/><Relationship Id="rId10" Type="http://schemas.openxmlformats.org/officeDocument/2006/relationships/hyperlink" Target="https://login.consultant.ru/link/?req=doc&amp;base=LAW&amp;n=471848&amp;date=25.04.2024&amp;dst=465&amp;field=134" TargetMode="External"/><Relationship Id="rId19" Type="http://schemas.openxmlformats.org/officeDocument/2006/relationships/hyperlink" Target="https://login.consultant.ru/link/?req=doc&amp;base=RLAW071&amp;n=373309&amp;dst=100339&amp;field=134&amp;date=25.04.2024" TargetMode="External"/><Relationship Id="rId31" Type="http://schemas.openxmlformats.org/officeDocument/2006/relationships/hyperlink" Target="http://krur.midural.ru" TargetMode="External"/><Relationship Id="rId44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263&amp;date=25.04.2024" TargetMode="External"/><Relationship Id="rId14" Type="http://schemas.openxmlformats.org/officeDocument/2006/relationships/hyperlink" Target="https://login.consultant.ru/link/?req=doc&amp;base=RLAW071&amp;n=363860&amp;dst=16&amp;field=134&amp;date=25.04.2024" TargetMode="External"/><Relationship Id="rId22" Type="http://schemas.openxmlformats.org/officeDocument/2006/relationships/hyperlink" Target="https://login.consultant.ru/link/?req=doc&amp;base=RLAW071&amp;n=363868&amp;dst=5&amp;field=134&amp;date=25.04.2024" TargetMode="External"/><Relationship Id="rId27" Type="http://schemas.openxmlformats.org/officeDocument/2006/relationships/hyperlink" Target="https://login.consultant.ru/link/?req=doc&amp;base=RLAW071&amp;n=368112&amp;dst=100307&amp;field=134&amp;date=25.04.2024" TargetMode="External"/><Relationship Id="rId30" Type="http://schemas.openxmlformats.org/officeDocument/2006/relationships/hyperlink" Target="https://krur.midural.ru/" TargetMode="External"/><Relationship Id="rId35" Type="http://schemas.openxmlformats.org/officeDocument/2006/relationships/hyperlink" Target="https://login.consultant.ru/link/?req=doc&amp;base=LAW&amp;n=465798&amp;date=25.04.2024&amp;dst=290&amp;field=134" TargetMode="External"/><Relationship Id="rId43" Type="http://schemas.openxmlformats.org/officeDocument/2006/relationships/hyperlink" Target="https://docs.cntd.ru/document/90199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3202-9CB8-47C6-9E19-52EFD3FB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4383</TotalTime>
  <Pages>39</Pages>
  <Words>13285</Words>
  <Characters>75728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46</cp:revision>
  <dcterms:created xsi:type="dcterms:W3CDTF">2024-04-25T07:29:00Z</dcterms:created>
  <dcterms:modified xsi:type="dcterms:W3CDTF">2024-10-09T04:27:00Z</dcterms:modified>
</cp:coreProperties>
</file>